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4A217B">
      <w:pPr>
        <w:spacing w:after="0" w:line="288" w:lineRule="auto"/>
        <w:jc w:val="both"/>
        <w:rPr>
          <w:rFonts w:ascii="Times New Roman" w:hAnsi="Times New Roman" w:eastAsia="Calibri" w:cs="Times New Roman"/>
          <w:sz w:val="26"/>
          <w:szCs w:val="26"/>
          <w:lang w:val="vi-VN"/>
        </w:rPr>
      </w:pPr>
      <w:r>
        <w:rPr>
          <w:rFonts w:ascii="Times New Roman" w:hAnsi="Times New Roman" w:eastAsia="Calibri" w:cs="Times New Roman"/>
          <w:b/>
          <w:bCs/>
          <w:sz w:val="26"/>
          <w:szCs w:val="26"/>
          <w:lang w:val="vi-VN"/>
        </w:rPr>
        <w:t>16. QUY HOẠCH CHI TIẾT</w:t>
      </w:r>
      <w:r>
        <w:rPr>
          <w:rFonts w:ascii="Times New Roman" w:hAnsi="Times New Roman" w:eastAsia="Calibri" w:cs="Times New Roman"/>
          <w:sz w:val="26"/>
          <w:szCs w:val="26"/>
          <w:lang w:val="vi-VN"/>
        </w:rPr>
        <w:t>, liên quan tới việc phân chia, xác định chỉ tiêu sử dụng đất của quy hoạch đô thị, điểm dân cư nông thôn và các khu chức năng, yêu cầu quản lý kiến trúc, cảnh quan của từng lô đất; bố trí nhà ở, công trình hạ tầng kỹ thuật, công trình hạ tầng xã hội. QHCT cụ thể hóa nội dung của quy hoạch chung hoặc quy hoạch phân khu (xt</w:t>
      </w:r>
      <w:r>
        <w:rPr>
          <w:rFonts w:ascii="Times New Roman" w:hAnsi="Times New Roman" w:eastAsia="Calibri" w:cs="Times New Roman"/>
          <w:i/>
          <w:iCs/>
          <w:sz w:val="26"/>
          <w:szCs w:val="26"/>
          <w:lang w:val="vi-VN"/>
        </w:rPr>
        <w:t>. Quy hoạch chung; Quy hoạch đô thị; Quy hoạch ngắn hạn</w:t>
      </w:r>
      <w:r>
        <w:rPr>
          <w:rFonts w:ascii="Times New Roman" w:hAnsi="Times New Roman" w:eastAsia="Calibri" w:cs="Times New Roman"/>
          <w:sz w:val="26"/>
          <w:szCs w:val="26"/>
          <w:lang w:val="vi-VN"/>
        </w:rPr>
        <w:t>).</w:t>
      </w:r>
    </w:p>
    <w:p w14:paraId="61F32228">
      <w:pPr>
        <w:spacing w:after="0" w:line="288" w:lineRule="auto"/>
        <w:ind w:firstLine="720"/>
        <w:jc w:val="both"/>
        <w:rPr>
          <w:rFonts w:ascii="Times New Roman" w:hAnsi="Times New Roman" w:eastAsia="Calibri" w:cs="Times New Roman"/>
          <w:sz w:val="26"/>
          <w:szCs w:val="26"/>
          <w:lang w:val="vi-VN"/>
        </w:rPr>
      </w:pPr>
      <w:r>
        <w:rPr>
          <w:rFonts w:ascii="Times New Roman" w:hAnsi="Times New Roman" w:eastAsia="Calibri" w:cs="Times New Roman"/>
          <w:sz w:val="26"/>
          <w:szCs w:val="26"/>
          <w:lang w:val="vi-VN"/>
        </w:rPr>
        <w:t xml:space="preserve">Trên thế giới, QHCT thường được lập cho các khu vực cụ thể như một phần của đô thị, một khu đô thị mới, một khu chức năng đô thị. Trong quá trình lập </w:t>
      </w:r>
      <w:bookmarkStart w:id="0" w:name="_Hlk87631773"/>
      <w:bookmarkStart w:id="1" w:name="_Hlk39332758"/>
      <w:r>
        <w:rPr>
          <w:rFonts w:ascii="Times New Roman" w:hAnsi="Times New Roman" w:eastAsia="Calibri" w:cs="Times New Roman"/>
          <w:sz w:val="26"/>
          <w:szCs w:val="26"/>
          <w:lang w:val="vi-VN"/>
        </w:rPr>
        <w:t xml:space="preserve">QHCT </w:t>
      </w:r>
      <w:bookmarkEnd w:id="0"/>
      <w:r>
        <w:rPr>
          <w:rFonts w:ascii="Times New Roman" w:hAnsi="Times New Roman" w:eastAsia="Calibri" w:cs="Times New Roman"/>
          <w:sz w:val="26"/>
          <w:szCs w:val="26"/>
          <w:lang w:val="vi-VN"/>
        </w:rPr>
        <w:t>cũng như lập quy hoạch đô thị nói chung</w:t>
      </w:r>
      <w:bookmarkEnd w:id="1"/>
      <w:r>
        <w:rPr>
          <w:rFonts w:ascii="Times New Roman" w:hAnsi="Times New Roman" w:eastAsia="Calibri" w:cs="Times New Roman"/>
          <w:sz w:val="26"/>
          <w:szCs w:val="26"/>
          <w:lang w:val="vi-VN"/>
        </w:rPr>
        <w:t>, bất kể ở điều kiện địa lý nào, bốn bước cơ bản thường bao gồm: i) Thiết lập quá trình quy hoạch hay lập nhiệm vụ quy hoạch - công cụ để mô tả trình tự các bước, thời gian triển khai, sản phẩm của từng giai đoạn và nguồn lực thực hiện; ii) Xác định mục đích, mục tiêu và cơ chế triển khai; iii) Thu thập số liệu, đánh giá và dự báo gồm: kinh tế đô thị, dân số và công ăn việc làm, hệ thống dịch vụ đô thị và phúc lợi xã hội, sử dụng đất và giao thông; iv) Lập quy hoạch. Căn cứ vào mục đích, mục tiêu đã đề ra, việc lập quy hoạch được thể hiện trên các sơ đồ, bản đồ và thuyết minh các nhu cầu trong tương lai của cộng đồng. Thông thường nội dung chính là bản đồ sử dụng đất, trong đó có quy mô, vị trí và việc sử dụng chi tiết các loại đất khác nhau, cụ thể đến từng lô đất và ranh giới khu đất. Các nội dung khác bao gồm: không gian mở và giải trí; tiện nghi và dịch vụ cộng đồng; giao thông; thiết kế đô thị.</w:t>
      </w:r>
    </w:p>
    <w:p w14:paraId="47723465">
      <w:pPr>
        <w:spacing w:after="0" w:line="288" w:lineRule="auto"/>
        <w:ind w:firstLine="720"/>
        <w:jc w:val="both"/>
        <w:rPr>
          <w:rFonts w:ascii="Times New Roman" w:hAnsi="Times New Roman" w:eastAsia="Calibri" w:cs="Times New Roman"/>
          <w:sz w:val="26"/>
          <w:szCs w:val="26"/>
          <w:lang w:val="vi-VN"/>
        </w:rPr>
      </w:pPr>
      <w:bookmarkStart w:id="2" w:name="_Hlk55141992"/>
      <w:r>
        <w:rPr>
          <w:rFonts w:ascii="Times New Roman" w:hAnsi="Times New Roman" w:eastAsia="Calibri" w:cs="Times New Roman"/>
          <w:sz w:val="26"/>
          <w:szCs w:val="26"/>
          <w:lang w:val="vi-VN"/>
        </w:rPr>
        <w:t xml:space="preserve">Ở Việt Nam, công tác quy hoạch xây dựng được thực hiện cho khu vực đô thị, nông thôn và các khu chức năng. QHCT căn cứ vào </w:t>
      </w:r>
      <w:bookmarkEnd w:id="2"/>
      <w:r>
        <w:rPr>
          <w:rFonts w:ascii="Times New Roman" w:hAnsi="Times New Roman" w:eastAsia="Calibri" w:cs="Times New Roman"/>
          <w:sz w:val="26"/>
          <w:szCs w:val="26"/>
          <w:lang w:val="vi-VN"/>
        </w:rPr>
        <w:t xml:space="preserve">quy hoạch chung, quy hoạch phân khu đô thị, nông thôn và các khu chức năng được phê duyệt và các Quy chuẩn về quy hoạch xây dựng cũng như các tài liệu, số liệu về kinh tế - xã hội của địa phương. QHCT phục vụ cho thời gian ngắn hạn, khoảng dưới 5 năm. QHCT được thể hiện thông qua đồ án QHCT, trước đó là nhiệm vụ quy hoạch được chấp nhận, là hồ sơ thể hiện các yêu cầu về nội dung nghiên cứu và tổ chức thực hiện. Đồ án QHCT được phê duyệt là cơ sở </w:t>
      </w:r>
      <w:bookmarkStart w:id="3" w:name="_Hlk39482855"/>
      <w:r>
        <w:rPr>
          <w:rFonts w:ascii="Times New Roman" w:hAnsi="Times New Roman" w:eastAsia="Calibri" w:cs="Times New Roman"/>
          <w:sz w:val="26"/>
          <w:szCs w:val="26"/>
          <w:lang w:val="vi-VN"/>
        </w:rPr>
        <w:t>để cấp giấy phép xây dựng và lập dự án đầu tư xây dựng</w:t>
      </w:r>
      <w:bookmarkEnd w:id="3"/>
      <w:r>
        <w:rPr>
          <w:rFonts w:ascii="Times New Roman" w:hAnsi="Times New Roman" w:eastAsia="Calibri" w:cs="Times New Roman"/>
          <w:sz w:val="26"/>
          <w:szCs w:val="26"/>
          <w:lang w:val="vi-VN"/>
        </w:rPr>
        <w:t>. Đồ án QHCT đô thị và nông thôn có những điểm giống nhau nhưng cũng có những điểm khác nhau.</w:t>
      </w:r>
    </w:p>
    <w:p w14:paraId="0350D4B2">
      <w:pPr>
        <w:spacing w:after="0" w:line="288" w:lineRule="auto"/>
        <w:ind w:firstLine="720"/>
        <w:jc w:val="both"/>
        <w:rPr>
          <w:rFonts w:ascii="Times New Roman" w:hAnsi="Times New Roman" w:eastAsia="Calibri" w:cs="Times New Roman"/>
          <w:sz w:val="26"/>
          <w:szCs w:val="26"/>
          <w:lang w:val="vi-VN"/>
        </w:rPr>
      </w:pPr>
      <w:r>
        <w:rPr>
          <w:rFonts w:ascii="Times New Roman" w:hAnsi="Times New Roman" w:eastAsia="Calibri" w:cs="Times New Roman"/>
          <w:i/>
          <w:iCs/>
          <w:sz w:val="26"/>
          <w:szCs w:val="26"/>
          <w:lang w:val="vi-VN"/>
        </w:rPr>
        <w:t>QHCT đô thị</w:t>
      </w:r>
      <w:r>
        <w:rPr>
          <w:rFonts w:ascii="Times New Roman" w:hAnsi="Times New Roman" w:eastAsia="Calibri" w:cs="Times New Roman"/>
          <w:sz w:val="26"/>
          <w:szCs w:val="26"/>
          <w:lang w:val="vi-VN"/>
        </w:rPr>
        <w:t xml:space="preserve"> là một nội dung của quy hoạch đô thị, được thực hiện từ khi có công tác quy hoạch, khoảng đầu những năm 1960 khi Miền Bắc bước vào xây dựng xã hội chủ nghĩa, Bộ Kiến trúc (nay là Bộ Xây dựng) chính thức thành lập tổ chức nghiên cứu quy hoạch đô thị và nông thôn. Đối với nông thôn, QHCT thực hiện cho các điểm dân cư và được quan tâm nhiều hơn trong giai đoạn sau Đổi mới 1986 và đặc biệt sau khi có Luật Xây dựng năm 2003. </w:t>
      </w:r>
    </w:p>
    <w:p w14:paraId="4EFC6783">
      <w:pPr>
        <w:spacing w:after="0" w:line="288" w:lineRule="auto"/>
        <w:ind w:firstLine="720"/>
        <w:jc w:val="both"/>
        <w:rPr>
          <w:rFonts w:ascii="Times New Roman" w:hAnsi="Times New Roman" w:eastAsia="Calibri" w:cs="Times New Roman"/>
          <w:sz w:val="26"/>
          <w:szCs w:val="26"/>
          <w:lang w:val="vi-VN"/>
        </w:rPr>
      </w:pPr>
      <w:r>
        <w:rPr>
          <w:rFonts w:ascii="Times New Roman" w:hAnsi="Times New Roman" w:eastAsia="Calibri" w:cs="Times New Roman"/>
          <w:sz w:val="26"/>
          <w:szCs w:val="26"/>
          <w:lang w:val="vi-VN"/>
        </w:rPr>
        <w:t xml:space="preserve">QHCT đô thị được thực hiện theo pháp luật về Quy hoạch đô thị. </w:t>
      </w:r>
      <w:r>
        <w:rPr>
          <w:rFonts w:ascii="Times New Roman" w:hAnsi="Times New Roman" w:eastAsia="Calibri" w:cs="Times New Roman"/>
          <w:i/>
          <w:iCs/>
          <w:sz w:val="26"/>
          <w:szCs w:val="26"/>
          <w:lang w:val="vi-VN"/>
        </w:rPr>
        <w:t xml:space="preserve">Nhiệm vụ QHCT </w:t>
      </w:r>
      <w:r>
        <w:rPr>
          <w:rFonts w:ascii="Times New Roman" w:hAnsi="Times New Roman" w:eastAsia="Calibri" w:cs="Times New Roman"/>
          <w:sz w:val="26"/>
          <w:szCs w:val="26"/>
          <w:lang w:val="vi-VN"/>
        </w:rPr>
        <w:t xml:space="preserve">bao gồm xác định giới hạn về chỉ tiêu sử dụng đất, dân số; yêu cầu, nguyên tắc về tổ chức không gian kiến trúc, hạ tầng xã hội, hạ tầng kỹ thuật trong khu vực lập quy hoạch, bảo đảm phù hợp với quy hoạch chung, quy hoạch phân khu và yêu cầu đánh giá môi trường chiến lược. </w:t>
      </w:r>
    </w:p>
    <w:p w14:paraId="441BE4EF">
      <w:pPr>
        <w:spacing w:after="0" w:line="288" w:lineRule="auto"/>
        <w:ind w:firstLine="720"/>
        <w:jc w:val="both"/>
        <w:rPr>
          <w:rFonts w:ascii="Times New Roman" w:hAnsi="Times New Roman" w:eastAsia="Calibri" w:cs="Times New Roman"/>
          <w:sz w:val="26"/>
          <w:szCs w:val="26"/>
          <w:lang w:val="vi-VN"/>
        </w:rPr>
      </w:pPr>
      <w:r>
        <w:rPr>
          <w:rFonts w:ascii="Times New Roman" w:hAnsi="Times New Roman" w:eastAsia="Calibri" w:cs="Times New Roman"/>
          <w:i/>
          <w:iCs/>
          <w:sz w:val="26"/>
          <w:szCs w:val="26"/>
          <w:lang w:val="vi-VN"/>
        </w:rPr>
        <w:t>Đồ án QHCT đô thị</w:t>
      </w:r>
      <w:r>
        <w:rPr>
          <w:rFonts w:ascii="Times New Roman" w:hAnsi="Times New Roman" w:eastAsia="Calibri" w:cs="Times New Roman"/>
          <w:sz w:val="26"/>
          <w:szCs w:val="26"/>
          <w:lang w:val="vi-VN"/>
        </w:rPr>
        <w:t xml:space="preserve"> thường được lập cho các khu vực trong thành phố, thị xã, thị trấn bao gồm những nội dung chủ yếu sau đây: i) Phân tích, đánh giá các điều kiện tự nhiên, thực trạng đất xây dựng, dân cư, xã hội, kiến trúc, cảnh quan, hạ tầng kỹ thuật; các quy định của quy hoạch chung có liên quan đến khu vực quy hoạch và xác định ranh giới, phạm vi khu vực; ii) </w:t>
      </w:r>
      <w:bookmarkStart w:id="4" w:name="_Hlk39502526"/>
      <w:r>
        <w:rPr>
          <w:rFonts w:ascii="Times New Roman" w:hAnsi="Times New Roman" w:eastAsia="Calibri" w:cs="Times New Roman"/>
          <w:sz w:val="26"/>
          <w:szCs w:val="26"/>
          <w:lang w:val="vi-VN"/>
        </w:rPr>
        <w:t>Xác định chỉ tiêu</w:t>
      </w:r>
      <w:bookmarkEnd w:id="4"/>
      <w:r>
        <w:rPr>
          <w:rFonts w:ascii="Times New Roman" w:hAnsi="Times New Roman" w:eastAsia="Calibri" w:cs="Times New Roman"/>
          <w:sz w:val="26"/>
          <w:szCs w:val="26"/>
          <w:lang w:val="vi-VN"/>
        </w:rPr>
        <w:t xml:space="preserve"> về dân số, hạ tầng xã hội, hạ tầng kỹ thuật và yêu cầu tổ chức không gian, kiến trúc cho toàn khu vực quy hoạch; iii) </w:t>
      </w:r>
      <w:bookmarkStart w:id="5" w:name="_Hlk39502559"/>
      <w:r>
        <w:rPr>
          <w:rFonts w:ascii="Times New Roman" w:hAnsi="Times New Roman" w:eastAsia="Calibri" w:cs="Times New Roman"/>
          <w:sz w:val="26"/>
          <w:szCs w:val="26"/>
          <w:lang w:val="vi-VN"/>
        </w:rPr>
        <w:t>Quy hoạch tổng mặt bằng sử dụng đất</w:t>
      </w:r>
      <w:bookmarkEnd w:id="5"/>
      <w:r>
        <w:rPr>
          <w:rFonts w:ascii="Times New Roman" w:hAnsi="Times New Roman" w:eastAsia="Calibri" w:cs="Times New Roman"/>
          <w:sz w:val="26"/>
          <w:szCs w:val="26"/>
          <w:lang w:val="vi-VN"/>
        </w:rPr>
        <w:t xml:space="preserve">: xác định chức năng, chỉ tiêu sử dụng đất về mật độ xây dựng, hệ số sử dụng đất, tầng cao công trình, khoảng lùi công trình đối với từng lô đất và trục đường; vị trí, quy mô các công trình ngầm nếu có và phạm vi bảo vệ, hành lang an toàn đối với công trình ngầm; iv) Xác định chiều cao, cốt sàn và trần tầng một; hình thức kiến trúc, hàng rào, màu sắc, vật liệu chủ đạo của các công trình và các vật thể kiến trúc khác cho từng lô đất; tổ chức cây xanh công cộng, sân vườn, cây xanh đường phố và mặt nước trong khu vực quy hoạch; v) Quy hoạch hệ thống công trình hạ tầng kỹ thuật đô thị kể cả phạm vi bảo vệ, hành lang an toàn, được bố trí đến mạng lưới đường nội bộ, bao gồm các nội dung: Xác định cốt xây dựng đối với từng lô đất; xác định mạng lưới giao thông gồm mặt cắt, chỉ giới đường đỏ và chỉ giới xây dựng; xác định quy mô bến, bãi đỗ xe; xác định việc cấp nước; cấp năng lượng; mạng lưới thông tin liên lạc; thoát nước; vị trí, quy mô các công trình xử lý nước bẩn, chất thải; vi) </w:t>
      </w:r>
      <w:bookmarkStart w:id="6" w:name="_Hlk39502695"/>
      <w:r>
        <w:rPr>
          <w:rFonts w:ascii="Times New Roman" w:hAnsi="Times New Roman" w:eastAsia="Calibri" w:cs="Times New Roman"/>
          <w:sz w:val="26"/>
          <w:szCs w:val="26"/>
          <w:lang w:val="vi-VN"/>
        </w:rPr>
        <w:t>Đánh giá môi trường chiến lược</w:t>
      </w:r>
      <w:bookmarkEnd w:id="6"/>
      <w:r>
        <w:rPr>
          <w:rFonts w:ascii="Times New Roman" w:hAnsi="Times New Roman" w:eastAsia="Calibri" w:cs="Times New Roman"/>
          <w:sz w:val="26"/>
          <w:szCs w:val="26"/>
          <w:lang w:val="vi-VN"/>
        </w:rPr>
        <w:t>.</w:t>
      </w:r>
    </w:p>
    <w:p w14:paraId="7D2A7538">
      <w:pPr>
        <w:spacing w:after="0" w:line="288" w:lineRule="auto"/>
        <w:ind w:firstLine="720"/>
        <w:jc w:val="both"/>
        <w:rPr>
          <w:rFonts w:ascii="Times New Roman" w:hAnsi="Times New Roman" w:eastAsia="Calibri" w:cs="Times New Roman"/>
          <w:sz w:val="26"/>
          <w:szCs w:val="26"/>
          <w:lang w:val="vi-VN"/>
        </w:rPr>
      </w:pPr>
      <w:r>
        <w:rPr>
          <w:rFonts w:ascii="Times New Roman" w:hAnsi="Times New Roman" w:eastAsia="Calibri" w:cs="Times New Roman"/>
          <w:sz w:val="26"/>
          <w:szCs w:val="26"/>
          <w:lang w:val="vi-VN"/>
        </w:rPr>
        <w:t>Là công cụ để cấp giấy phép xây dựng và lập dự án đầu tư xây dựng, nhiều tài liệu trong đồ án QHCT đô thị được triển khai chi tiết, ví dụ về nhà ở, đồ án phải thể hiện được các loại nhà như biệt thự, nhà ở có vườn, nhà ở liền kề, chung cư cao tầng, chung cư thấp tầng; các công trình công cộng dịch vụ được xác định rõ số tầng cao, hình thức mái nhà…; việc bảo tồn, cải tạo, chỉnh trang công trình kiến trúc, di tích lịch sử, văn hóa, danh lam thắng cảnh, địa hình cảnh quan và bảo vệ môi trường.</w:t>
      </w:r>
    </w:p>
    <w:p w14:paraId="60DFE1B9">
      <w:pPr>
        <w:spacing w:after="0" w:line="288" w:lineRule="auto"/>
        <w:ind w:firstLine="720"/>
        <w:jc w:val="both"/>
        <w:rPr>
          <w:rFonts w:ascii="Times New Roman" w:hAnsi="Times New Roman" w:eastAsia="Calibri" w:cs="Times New Roman"/>
          <w:sz w:val="26"/>
          <w:szCs w:val="26"/>
          <w:lang w:val="vi-VN"/>
        </w:rPr>
      </w:pPr>
      <w:r>
        <w:rPr>
          <w:rFonts w:ascii="Times New Roman" w:hAnsi="Times New Roman" w:eastAsia="Calibri" w:cs="Times New Roman"/>
          <w:i/>
          <w:iCs/>
          <w:sz w:val="26"/>
          <w:szCs w:val="26"/>
          <w:lang w:val="vi-VN"/>
        </w:rPr>
        <w:t>QHCT xây dựng điểm dân cư nông thôn</w:t>
      </w:r>
      <w:r>
        <w:rPr>
          <w:rFonts w:ascii="Times New Roman" w:hAnsi="Times New Roman" w:eastAsia="Calibri" w:cs="Times New Roman"/>
          <w:sz w:val="26"/>
          <w:szCs w:val="26"/>
          <w:lang w:val="vi-VN"/>
        </w:rPr>
        <w:t xml:space="preserve"> được thực hiện theo pháp luật về Xây dựng. Quy trình cũng gồm hai bước: lập nhiệm vụ quy hoạch và lập đồ án quy hoạch. </w:t>
      </w:r>
      <w:r>
        <w:rPr>
          <w:rFonts w:ascii="Times New Roman" w:hAnsi="Times New Roman" w:eastAsia="Calibri" w:cs="Times New Roman"/>
          <w:i/>
          <w:iCs/>
          <w:sz w:val="26"/>
          <w:szCs w:val="26"/>
          <w:lang w:val="vi-VN"/>
        </w:rPr>
        <w:t>Nhiệm vụ QHCT</w:t>
      </w:r>
      <w:r>
        <w:rPr>
          <w:rFonts w:ascii="Times New Roman" w:hAnsi="Times New Roman" w:eastAsia="Calibri" w:cs="Times New Roman"/>
          <w:sz w:val="26"/>
          <w:szCs w:val="26"/>
          <w:lang w:val="vi-VN"/>
        </w:rPr>
        <w:t xml:space="preserve"> xây dựng điểm dân cư nông thôn gồm: xác định phạm vi, ranh giới lập quy hoạch, dự báo quy mô dân số, lao động, đất đai; các nguyên tắc cơ bản phân tích đánh giá hiện trạng, lựa chọn các chỉ tiêu áp dụng về sử dụng đất, xây dựng công trình, các yêu cầu về tổ chức không gian kiến trúc cảnh quan, hạ tầng kỹ thuật và môi trường. </w:t>
      </w:r>
      <w:r>
        <w:rPr>
          <w:rFonts w:ascii="Times New Roman" w:hAnsi="Times New Roman" w:eastAsia="Calibri" w:cs="Times New Roman"/>
          <w:i/>
          <w:iCs/>
          <w:sz w:val="26"/>
          <w:szCs w:val="26"/>
          <w:lang w:val="vi-VN"/>
        </w:rPr>
        <w:t>Đồ án QHCT</w:t>
      </w:r>
      <w:r>
        <w:rPr>
          <w:rFonts w:ascii="Times New Roman" w:hAnsi="Times New Roman" w:eastAsia="Calibri" w:cs="Times New Roman"/>
          <w:sz w:val="26"/>
          <w:szCs w:val="26"/>
          <w:lang w:val="vi-VN"/>
        </w:rPr>
        <w:t xml:space="preserve"> xây dựng điểm dân cư nông thôn căn cứ vào các quy hoạch chung xây dựng xã, có các nội dung chính cũng cơ bản như đối với QHCT đô thị gồm: i) phân tích, đánh giá hiện trạng; ii) xác định các chỉ tiêu quy hoạch; iii) quy hoạch tổng mặt bằng sử dụng đất; iv) xác định hình thức kiến trúc các công trình: trụ sở làm việc của cơ quan hành chính xã, công trình giáo dục, y tế, văn hóa, thể dục thể thao, thương mại, dịch vụ và nhà ở; v) quy hoạch hệ thống công trình hạ tầng kỹ thuật và hạ tầng phục vụ sản xuất; vi) đánh giá môi trường chiến lược; vii) dự kiến nhu cầu vốn và xác định nguồn lực thực hiện.</w:t>
      </w:r>
    </w:p>
    <w:p w14:paraId="07E36421">
      <w:pPr>
        <w:spacing w:after="0" w:line="288" w:lineRule="auto"/>
        <w:ind w:firstLine="720"/>
        <w:jc w:val="both"/>
        <w:rPr>
          <w:rFonts w:ascii="Times New Roman" w:hAnsi="Times New Roman" w:eastAsia="Calibri" w:cs="Times New Roman"/>
          <w:sz w:val="26"/>
          <w:szCs w:val="26"/>
          <w:lang w:val="vi-VN"/>
        </w:rPr>
      </w:pPr>
      <w:r>
        <w:rPr>
          <w:rFonts w:ascii="Times New Roman" w:hAnsi="Times New Roman" w:eastAsia="Calibri" w:cs="Times New Roman"/>
          <w:sz w:val="26"/>
          <w:szCs w:val="26"/>
          <w:lang w:val="vi-VN"/>
        </w:rPr>
        <w:t>Hiện tại, nhiều khu vực trong các đô thị của Việt Nam đã được lập QHCT. Các khu vực nông thôn, đặc biệt tại các địa bàn được xác định là nông thôn mới đều được lập QHCT. Đây là những công cụ cơ bản để việc xây dựng được đồng bộ và hoàn chỉnh.</w:t>
      </w:r>
    </w:p>
    <w:p w14:paraId="39850B5F">
      <w:pPr>
        <w:spacing w:after="0" w:line="288" w:lineRule="auto"/>
        <w:ind w:left="5040"/>
        <w:jc w:val="right"/>
        <w:rPr>
          <w:rFonts w:ascii="Times New Roman" w:hAnsi="Times New Roman" w:eastAsia="Calibri" w:cs="Times New Roman"/>
          <w:b/>
          <w:bCs/>
          <w:sz w:val="26"/>
          <w:szCs w:val="26"/>
          <w:lang w:val="vi-VN"/>
        </w:rPr>
      </w:pPr>
      <w:r>
        <w:rPr>
          <w:rFonts w:ascii="Times New Roman" w:hAnsi="Times New Roman" w:eastAsia="Calibri" w:cs="Times New Roman"/>
          <w:b/>
          <w:bCs/>
          <w:sz w:val="26"/>
          <w:szCs w:val="26"/>
          <w:lang w:val="vi-VN"/>
        </w:rPr>
        <w:t>NGUYỄN TỐ LĂNG</w:t>
      </w:r>
    </w:p>
    <w:p w14:paraId="40121CFE">
      <w:pPr>
        <w:tabs>
          <w:tab w:val="left" w:pos="720"/>
        </w:tabs>
        <w:spacing w:after="0" w:line="288" w:lineRule="auto"/>
        <w:jc w:val="both"/>
        <w:rPr>
          <w:rFonts w:ascii="Times New Roman" w:hAnsi="Times New Roman" w:eastAsia="Calibri" w:cs="Times New Roman"/>
          <w:sz w:val="24"/>
          <w:szCs w:val="24"/>
        </w:rPr>
      </w:pPr>
      <w:r>
        <w:rPr>
          <w:rFonts w:ascii="Times New Roman" w:hAnsi="Times New Roman" w:eastAsia="Calibri" w:cs="Times New Roman"/>
          <w:b/>
          <w:sz w:val="24"/>
          <w:szCs w:val="24"/>
          <w:lang w:val="vi-VN"/>
        </w:rPr>
        <w:t>Tài liệu tham khảo :</w:t>
      </w:r>
    </w:p>
    <w:p w14:paraId="11EF222E">
      <w:pPr>
        <w:spacing w:after="0" w:line="288" w:lineRule="auto"/>
        <w:jc w:val="both"/>
        <w:rPr>
          <w:rFonts w:ascii="Times New Roman" w:hAnsi="Times New Roman" w:eastAsia="Calibri" w:cs="Times New Roman"/>
          <w:sz w:val="24"/>
          <w:szCs w:val="24"/>
          <w:lang w:val="vi-VN"/>
        </w:rPr>
      </w:pPr>
      <w:r>
        <w:rPr>
          <w:rFonts w:ascii="Times New Roman" w:hAnsi="Times New Roman" w:eastAsia="Calibri" w:cs="Times New Roman"/>
          <w:sz w:val="24"/>
          <w:szCs w:val="24"/>
          <w:lang w:val="vi-VN"/>
        </w:rPr>
        <w:t xml:space="preserve">1. Nguyễn Thế Bá (chủ biên), Trần Trọng Hanh, Lê Trọng Bình, Nguyễn Tố Lăng, </w:t>
      </w:r>
      <w:r>
        <w:rPr>
          <w:rFonts w:ascii="Times New Roman" w:hAnsi="Times New Roman" w:eastAsia="Calibri" w:cs="Times New Roman"/>
          <w:i/>
          <w:iCs/>
          <w:sz w:val="24"/>
          <w:szCs w:val="24"/>
          <w:lang w:val="vi-VN"/>
        </w:rPr>
        <w:t>Quy hoạch xây dựng phát triển đô thị,</w:t>
      </w:r>
      <w:r>
        <w:rPr>
          <w:rFonts w:ascii="Times New Roman" w:hAnsi="Times New Roman" w:eastAsia="Calibri" w:cs="Times New Roman"/>
          <w:sz w:val="24"/>
          <w:szCs w:val="24"/>
          <w:lang w:val="vi-VN"/>
        </w:rPr>
        <w:t xml:space="preserve"> Nxb. Xây dựng, Hà Nội 2008 (tái bản).</w:t>
      </w:r>
    </w:p>
    <w:p w14:paraId="1DFEF363">
      <w:pPr>
        <w:spacing w:after="0" w:line="288" w:lineRule="auto"/>
        <w:jc w:val="both"/>
        <w:rPr>
          <w:rFonts w:ascii="Times New Roman" w:hAnsi="Times New Roman" w:eastAsia="Calibri" w:cs="Times New Roman"/>
          <w:sz w:val="24"/>
          <w:szCs w:val="24"/>
          <w:lang w:val="vi-VN"/>
        </w:rPr>
      </w:pPr>
      <w:r>
        <w:rPr>
          <w:rFonts w:ascii="Times New Roman" w:hAnsi="Times New Roman" w:eastAsia="Calibri" w:cs="Times New Roman"/>
          <w:sz w:val="24"/>
          <w:szCs w:val="24"/>
          <w:lang w:val="vi-VN"/>
        </w:rPr>
        <w:t xml:space="preserve">2. Quốc hội nước Cộng hòa xã hội chủ nghĩa Việt Nam, </w:t>
      </w:r>
      <w:r>
        <w:rPr>
          <w:rFonts w:ascii="Times New Roman" w:hAnsi="Times New Roman" w:eastAsia="Calibri" w:cs="Times New Roman"/>
          <w:i/>
          <w:iCs/>
          <w:sz w:val="24"/>
          <w:szCs w:val="24"/>
          <w:lang w:val="vi-VN"/>
        </w:rPr>
        <w:t>Luật Quy hoạch đô thị,</w:t>
      </w:r>
      <w:r>
        <w:rPr>
          <w:rFonts w:ascii="Times New Roman" w:hAnsi="Times New Roman" w:eastAsia="Calibri" w:cs="Times New Roman"/>
          <w:sz w:val="24"/>
          <w:szCs w:val="24"/>
          <w:lang w:val="vi-VN"/>
        </w:rPr>
        <w:t xml:space="preserve"> Hà Nội 2009.</w:t>
      </w:r>
    </w:p>
    <w:p w14:paraId="72C72942">
      <w:pPr>
        <w:tabs>
          <w:tab w:val="left" w:pos="720"/>
        </w:tabs>
        <w:spacing w:after="0" w:line="288"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3. Arnold Whittick (chủ biên), </w:t>
      </w:r>
      <w:r>
        <w:rPr>
          <w:rFonts w:ascii="Times New Roman" w:hAnsi="Times New Roman" w:eastAsia="Calibri" w:cs="Times New Roman"/>
          <w:i/>
          <w:iCs/>
          <w:sz w:val="24"/>
          <w:szCs w:val="24"/>
        </w:rPr>
        <w:t>Encyclopedia of Urban Planning (Bách khoa toàn thư về quy hoạch đô thị),</w:t>
      </w:r>
      <w:r>
        <w:rPr>
          <w:rFonts w:ascii="Times New Roman" w:hAnsi="Times New Roman" w:eastAsia="Calibri" w:cs="Times New Roman"/>
          <w:sz w:val="24"/>
          <w:szCs w:val="24"/>
        </w:rPr>
        <w:t xml:space="preserve"> McGraw-Hill, Inc., New York 1974.</w:t>
      </w:r>
    </w:p>
    <w:p w14:paraId="755B83AE">
      <w:pPr>
        <w:rPr>
          <w:lang w:val="fr-FR"/>
        </w:rPr>
      </w:pPr>
      <w:bookmarkStart w:id="7" w:name="_GoBack"/>
      <w:bookmarkEnd w:id="7"/>
    </w:p>
    <w:sectPr>
      <w:footerReference r:id="rId5" w:type="default"/>
      <w:pgSz w:w="11907" w:h="16840"/>
      <w:pgMar w:top="1701" w:right="1559" w:bottom="1701" w:left="1985" w:header="720" w:footer="720"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VnTime">
    <w:panose1 w:val="020B7200000000000000"/>
    <w:charset w:val="00"/>
    <w:family w:val="swiss"/>
    <w:pitch w:val="default"/>
    <w:sig w:usb0="00000000" w:usb1="00000000" w:usb2="00000000" w:usb3="00000000" w:csb0="00000000" w:csb1="0000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swiss"/>
    <w:pitch w:val="default"/>
    <w:sig w:usb0="E00002FF" w:usb1="2AC7FDFF" w:usb2="00000016" w:usb3="00000000" w:csb0="2002009F" w:csb1="00000000"/>
  </w:font>
  <w:font w:name="Helvetica Neue">
    <w:altName w:val="Sylfaen"/>
    <w:panose1 w:val="00000000000000000000"/>
    <w:charset w:val="00"/>
    <w:family w:val="auto"/>
    <w:pitch w:val="default"/>
    <w:sig w:usb0="00000000" w:usb1="00000000" w:usb2="00000010" w:usb3="00000000" w:csb0="00000001" w:csb1="00000000"/>
  </w:font>
  <w:font w:name="Sylfaen">
    <w:panose1 w:val="010A0502050306030303"/>
    <w:charset w:val="00"/>
    <w:family w:val="auto"/>
    <w:pitch w:val="default"/>
    <w:sig w:usb0="04000687" w:usb1="00000000" w:usb2="00000000" w:usb3="00000000" w:csb0="2000009F" w:csb1="00000000"/>
  </w:font>
  <w:font w:name="Arial Unicode MS">
    <w:altName w:val="Arial"/>
    <w:panose1 w:val="020B0604020202020204"/>
    <w:charset w:val="00"/>
    <w:family w:val="roman"/>
    <w:pitch w:val="default"/>
    <w:sig w:usb0="00000000" w:usb1="00000000" w:usb2="00000000" w:usb3="00000000" w:csb0="00000001" w:csb1="00000000"/>
  </w:font>
  <w:font w:name="VNcentury Gothic">
    <w:altName w:val="Courier New"/>
    <w:panose1 w:val="00000000000000000000"/>
    <w:charset w:val="00"/>
    <w:family w:val="swiss"/>
    <w:pitch w:val="default"/>
    <w:sig w:usb0="00000000" w:usb1="00000000" w:usb2="00000000" w:usb3="00000000" w:csb0="00000001" w:csb1="00000000"/>
  </w:font>
  <w:font w:name="VNtimes new roman">
    <w:altName w:val="Wide Latin"/>
    <w:panose1 w:val="00000000000000000000"/>
    <w:charset w:val="00"/>
    <w:family w:val="swiss"/>
    <w:pitch w:val="default"/>
    <w:sig w:usb0="00000000" w:usb1="00000000" w:usb2="00000000" w:usb3="00000000" w:csb0="00000001" w:csb1="00000000"/>
  </w:font>
  <w:font w:name="Wide Latin">
    <w:panose1 w:val="020A0A07050505020404"/>
    <w:charset w:val="00"/>
    <w:family w:val="auto"/>
    <w:pitch w:val="default"/>
    <w:sig w:usb0="00000003" w:usb1="00000000" w:usb2="00000000" w:usb3="00000000" w:csb0="20000001" w:csb1="00000000"/>
  </w:font>
  <w:font w:name="VNnew Century Schoolbook">
    <w:altName w:val="Courier New"/>
    <w:panose1 w:val="00000000000000000000"/>
    <w:charset w:val="00"/>
    <w:family w:val="swiss"/>
    <w:pitch w:val="default"/>
    <w:sig w:usb0="00000000" w:usb1="00000000" w:usb2="00000000" w:usb3="00000000" w:csb0="00000001" w:csb1="00000000"/>
  </w:font>
  <w:font w:name="VNhelvetica">
    <w:altName w:val="Courier New"/>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6712606"/>
      <w:docPartObj>
        <w:docPartGallery w:val="autotext"/>
      </w:docPartObj>
    </w:sdtPr>
    <w:sdtEndPr>
      <w:rPr>
        <w:b/>
        <w:color w:val="FF0000"/>
      </w:rPr>
    </w:sdtEndPr>
    <w:sdtContent>
      <w:p w14:paraId="10BE7825">
        <w:pPr>
          <w:pStyle w:val="21"/>
          <w:jc w:val="center"/>
          <w:rPr>
            <w:b/>
            <w:color w:val="FF0000"/>
          </w:rPr>
        </w:pPr>
        <w:r>
          <w:rPr>
            <w:b/>
            <w:color w:val="FF0000"/>
          </w:rPr>
          <w:fldChar w:fldCharType="begin"/>
        </w:r>
        <w:r>
          <w:rPr>
            <w:b/>
            <w:color w:val="FF0000"/>
          </w:rPr>
          <w:instrText xml:space="preserve"> PAGE   \* MERGEFORMAT </w:instrText>
        </w:r>
        <w:r>
          <w:rPr>
            <w:b/>
            <w:color w:val="FF0000"/>
          </w:rPr>
          <w:fldChar w:fldCharType="separate"/>
        </w:r>
        <w:r>
          <w:rPr>
            <w:b/>
            <w:color w:val="FF0000"/>
          </w:rPr>
          <w:t>2</w:t>
        </w:r>
        <w:r>
          <w:rPr>
            <w:b/>
            <w:color w:val="FF0000"/>
          </w:rPr>
          <w:fldChar w:fldCharType="end"/>
        </w:r>
      </w:p>
    </w:sdtContent>
  </w:sdt>
  <w:p w14:paraId="7613EDD8">
    <w:pPr>
      <w:pStyle w:val="2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hideSpellingErrors/>
  <w:hideGrammaticalErrors/>
  <w:documentProtection w:enforcement="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797"/>
    <w:rsid w:val="0000010A"/>
    <w:rsid w:val="00000FA1"/>
    <w:rsid w:val="000056FA"/>
    <w:rsid w:val="00006967"/>
    <w:rsid w:val="00007783"/>
    <w:rsid w:val="00010C67"/>
    <w:rsid w:val="000121A5"/>
    <w:rsid w:val="0001312D"/>
    <w:rsid w:val="000137B5"/>
    <w:rsid w:val="00014C1A"/>
    <w:rsid w:val="00020E5E"/>
    <w:rsid w:val="00021045"/>
    <w:rsid w:val="000252CF"/>
    <w:rsid w:val="00025304"/>
    <w:rsid w:val="00026CE0"/>
    <w:rsid w:val="00027FE2"/>
    <w:rsid w:val="0003087A"/>
    <w:rsid w:val="00034753"/>
    <w:rsid w:val="00034AF0"/>
    <w:rsid w:val="000357A1"/>
    <w:rsid w:val="00037E12"/>
    <w:rsid w:val="00037EE1"/>
    <w:rsid w:val="000416E7"/>
    <w:rsid w:val="00041B44"/>
    <w:rsid w:val="00041FEA"/>
    <w:rsid w:val="000427D4"/>
    <w:rsid w:val="00042962"/>
    <w:rsid w:val="00042CC9"/>
    <w:rsid w:val="000437FE"/>
    <w:rsid w:val="000439B1"/>
    <w:rsid w:val="00043E7D"/>
    <w:rsid w:val="00044C20"/>
    <w:rsid w:val="000459E4"/>
    <w:rsid w:val="000464B2"/>
    <w:rsid w:val="000500AB"/>
    <w:rsid w:val="000516E6"/>
    <w:rsid w:val="000522F3"/>
    <w:rsid w:val="00052825"/>
    <w:rsid w:val="00053E27"/>
    <w:rsid w:val="000545C4"/>
    <w:rsid w:val="00054752"/>
    <w:rsid w:val="00054B2B"/>
    <w:rsid w:val="00055E27"/>
    <w:rsid w:val="00057258"/>
    <w:rsid w:val="000612DF"/>
    <w:rsid w:val="000631EF"/>
    <w:rsid w:val="00063CF9"/>
    <w:rsid w:val="000649CD"/>
    <w:rsid w:val="00064FDD"/>
    <w:rsid w:val="0007138A"/>
    <w:rsid w:val="00071419"/>
    <w:rsid w:val="00071E41"/>
    <w:rsid w:val="00073E23"/>
    <w:rsid w:val="00076E8B"/>
    <w:rsid w:val="00080B1A"/>
    <w:rsid w:val="00083300"/>
    <w:rsid w:val="00084B00"/>
    <w:rsid w:val="00084D84"/>
    <w:rsid w:val="000856FB"/>
    <w:rsid w:val="000860BE"/>
    <w:rsid w:val="000902E9"/>
    <w:rsid w:val="00091946"/>
    <w:rsid w:val="0009243C"/>
    <w:rsid w:val="0009463D"/>
    <w:rsid w:val="00097BE8"/>
    <w:rsid w:val="000A0B9B"/>
    <w:rsid w:val="000A1277"/>
    <w:rsid w:val="000A1BE5"/>
    <w:rsid w:val="000A1BF9"/>
    <w:rsid w:val="000A3924"/>
    <w:rsid w:val="000A663D"/>
    <w:rsid w:val="000A7015"/>
    <w:rsid w:val="000B4147"/>
    <w:rsid w:val="000B48AA"/>
    <w:rsid w:val="000B4D4B"/>
    <w:rsid w:val="000B5F08"/>
    <w:rsid w:val="000B6B1E"/>
    <w:rsid w:val="000C0A06"/>
    <w:rsid w:val="000C12FA"/>
    <w:rsid w:val="000C18A3"/>
    <w:rsid w:val="000C199B"/>
    <w:rsid w:val="000C29DD"/>
    <w:rsid w:val="000C452E"/>
    <w:rsid w:val="000C5880"/>
    <w:rsid w:val="000C6F18"/>
    <w:rsid w:val="000C72FA"/>
    <w:rsid w:val="000C7E54"/>
    <w:rsid w:val="000C7EB2"/>
    <w:rsid w:val="000D4196"/>
    <w:rsid w:val="000D429C"/>
    <w:rsid w:val="000D4BCD"/>
    <w:rsid w:val="000D4F9E"/>
    <w:rsid w:val="000D5A90"/>
    <w:rsid w:val="000D6125"/>
    <w:rsid w:val="000D6BB4"/>
    <w:rsid w:val="000D76BB"/>
    <w:rsid w:val="000D78F8"/>
    <w:rsid w:val="000D7FAC"/>
    <w:rsid w:val="000E271C"/>
    <w:rsid w:val="000E4A16"/>
    <w:rsid w:val="000E5842"/>
    <w:rsid w:val="000E78FB"/>
    <w:rsid w:val="000F07F9"/>
    <w:rsid w:val="000F0F31"/>
    <w:rsid w:val="000F2FC8"/>
    <w:rsid w:val="000F33C0"/>
    <w:rsid w:val="000F47AB"/>
    <w:rsid w:val="000F4E36"/>
    <w:rsid w:val="001018A9"/>
    <w:rsid w:val="00101F53"/>
    <w:rsid w:val="00102244"/>
    <w:rsid w:val="00102340"/>
    <w:rsid w:val="00102D33"/>
    <w:rsid w:val="00102FD8"/>
    <w:rsid w:val="0010434E"/>
    <w:rsid w:val="001052AA"/>
    <w:rsid w:val="00105532"/>
    <w:rsid w:val="00106C7C"/>
    <w:rsid w:val="00107EB6"/>
    <w:rsid w:val="001105F1"/>
    <w:rsid w:val="00112204"/>
    <w:rsid w:val="00112554"/>
    <w:rsid w:val="00113BB8"/>
    <w:rsid w:val="00114BA8"/>
    <w:rsid w:val="00116384"/>
    <w:rsid w:val="00116460"/>
    <w:rsid w:val="001166A1"/>
    <w:rsid w:val="00117B37"/>
    <w:rsid w:val="0012036F"/>
    <w:rsid w:val="00120C89"/>
    <w:rsid w:val="00122C3F"/>
    <w:rsid w:val="00125D52"/>
    <w:rsid w:val="001262AD"/>
    <w:rsid w:val="00127AF3"/>
    <w:rsid w:val="00131569"/>
    <w:rsid w:val="0013372B"/>
    <w:rsid w:val="00133C6C"/>
    <w:rsid w:val="00134088"/>
    <w:rsid w:val="001358A4"/>
    <w:rsid w:val="00135C76"/>
    <w:rsid w:val="00137B14"/>
    <w:rsid w:val="0014276E"/>
    <w:rsid w:val="001427D3"/>
    <w:rsid w:val="00144082"/>
    <w:rsid w:val="0014620E"/>
    <w:rsid w:val="0014659F"/>
    <w:rsid w:val="00146685"/>
    <w:rsid w:val="0015010A"/>
    <w:rsid w:val="0015061C"/>
    <w:rsid w:val="001513FB"/>
    <w:rsid w:val="001515AA"/>
    <w:rsid w:val="001520D6"/>
    <w:rsid w:val="0015457B"/>
    <w:rsid w:val="001619CA"/>
    <w:rsid w:val="0016266E"/>
    <w:rsid w:val="00162B03"/>
    <w:rsid w:val="00163E15"/>
    <w:rsid w:val="001658BE"/>
    <w:rsid w:val="00166282"/>
    <w:rsid w:val="001664CE"/>
    <w:rsid w:val="001700F7"/>
    <w:rsid w:val="00170302"/>
    <w:rsid w:val="0017302A"/>
    <w:rsid w:val="0017320B"/>
    <w:rsid w:val="00177A20"/>
    <w:rsid w:val="00181F4C"/>
    <w:rsid w:val="001823B7"/>
    <w:rsid w:val="00182C41"/>
    <w:rsid w:val="00183401"/>
    <w:rsid w:val="00183986"/>
    <w:rsid w:val="00183AE5"/>
    <w:rsid w:val="001857B6"/>
    <w:rsid w:val="001876AC"/>
    <w:rsid w:val="00190BDA"/>
    <w:rsid w:val="00190C43"/>
    <w:rsid w:val="001917BF"/>
    <w:rsid w:val="00191DDB"/>
    <w:rsid w:val="001925E3"/>
    <w:rsid w:val="001935CA"/>
    <w:rsid w:val="0019414D"/>
    <w:rsid w:val="0019528D"/>
    <w:rsid w:val="001952A7"/>
    <w:rsid w:val="00195E04"/>
    <w:rsid w:val="00196080"/>
    <w:rsid w:val="001963FD"/>
    <w:rsid w:val="001967B6"/>
    <w:rsid w:val="001970A0"/>
    <w:rsid w:val="001A0883"/>
    <w:rsid w:val="001A11FD"/>
    <w:rsid w:val="001A2515"/>
    <w:rsid w:val="001A368F"/>
    <w:rsid w:val="001A58E6"/>
    <w:rsid w:val="001A6E21"/>
    <w:rsid w:val="001B03B1"/>
    <w:rsid w:val="001B17E3"/>
    <w:rsid w:val="001B1A67"/>
    <w:rsid w:val="001B264F"/>
    <w:rsid w:val="001B2D58"/>
    <w:rsid w:val="001B4903"/>
    <w:rsid w:val="001B5352"/>
    <w:rsid w:val="001B6EE9"/>
    <w:rsid w:val="001C0421"/>
    <w:rsid w:val="001C20B8"/>
    <w:rsid w:val="001C2957"/>
    <w:rsid w:val="001C4D38"/>
    <w:rsid w:val="001C4E19"/>
    <w:rsid w:val="001C5AAF"/>
    <w:rsid w:val="001C7058"/>
    <w:rsid w:val="001D06D1"/>
    <w:rsid w:val="001D186D"/>
    <w:rsid w:val="001D20CC"/>
    <w:rsid w:val="001D3418"/>
    <w:rsid w:val="001D3559"/>
    <w:rsid w:val="001D4CCB"/>
    <w:rsid w:val="001D5AF5"/>
    <w:rsid w:val="001D7775"/>
    <w:rsid w:val="001D7CDB"/>
    <w:rsid w:val="001E20F9"/>
    <w:rsid w:val="001E43C2"/>
    <w:rsid w:val="001E57FB"/>
    <w:rsid w:val="001E781E"/>
    <w:rsid w:val="001E7925"/>
    <w:rsid w:val="001F02A3"/>
    <w:rsid w:val="001F19DF"/>
    <w:rsid w:val="001F19FB"/>
    <w:rsid w:val="001F2B04"/>
    <w:rsid w:val="001F4905"/>
    <w:rsid w:val="001F5ACC"/>
    <w:rsid w:val="001F6EFE"/>
    <w:rsid w:val="001F7F51"/>
    <w:rsid w:val="002033C6"/>
    <w:rsid w:val="00206DB9"/>
    <w:rsid w:val="00207684"/>
    <w:rsid w:val="002107EF"/>
    <w:rsid w:val="002123A0"/>
    <w:rsid w:val="00213405"/>
    <w:rsid w:val="00214138"/>
    <w:rsid w:val="0021497A"/>
    <w:rsid w:val="002158BB"/>
    <w:rsid w:val="00215ABF"/>
    <w:rsid w:val="0021613E"/>
    <w:rsid w:val="00221B89"/>
    <w:rsid w:val="00222E53"/>
    <w:rsid w:val="00226BAA"/>
    <w:rsid w:val="002315B7"/>
    <w:rsid w:val="002330EA"/>
    <w:rsid w:val="0023392D"/>
    <w:rsid w:val="00234CA9"/>
    <w:rsid w:val="00235538"/>
    <w:rsid w:val="00235BA3"/>
    <w:rsid w:val="002369BD"/>
    <w:rsid w:val="00240924"/>
    <w:rsid w:val="00240FF2"/>
    <w:rsid w:val="002412CB"/>
    <w:rsid w:val="00241D95"/>
    <w:rsid w:val="00246C0B"/>
    <w:rsid w:val="00251362"/>
    <w:rsid w:val="00251C15"/>
    <w:rsid w:val="00251D3F"/>
    <w:rsid w:val="00254A34"/>
    <w:rsid w:val="00260D74"/>
    <w:rsid w:val="00262D59"/>
    <w:rsid w:val="00263226"/>
    <w:rsid w:val="002646F7"/>
    <w:rsid w:val="00264FA6"/>
    <w:rsid w:val="00265B5B"/>
    <w:rsid w:val="00267321"/>
    <w:rsid w:val="00267F48"/>
    <w:rsid w:val="002720FC"/>
    <w:rsid w:val="002726EA"/>
    <w:rsid w:val="00273106"/>
    <w:rsid w:val="0027786F"/>
    <w:rsid w:val="00281225"/>
    <w:rsid w:val="002815B3"/>
    <w:rsid w:val="00281FBD"/>
    <w:rsid w:val="002825DA"/>
    <w:rsid w:val="0028380F"/>
    <w:rsid w:val="00284847"/>
    <w:rsid w:val="00285F00"/>
    <w:rsid w:val="00286F58"/>
    <w:rsid w:val="002901A5"/>
    <w:rsid w:val="002909BB"/>
    <w:rsid w:val="00290DFF"/>
    <w:rsid w:val="00291C5E"/>
    <w:rsid w:val="002921C4"/>
    <w:rsid w:val="0029256F"/>
    <w:rsid w:val="00292E8D"/>
    <w:rsid w:val="00295FF3"/>
    <w:rsid w:val="00296B61"/>
    <w:rsid w:val="00296F79"/>
    <w:rsid w:val="00297D89"/>
    <w:rsid w:val="002A067F"/>
    <w:rsid w:val="002A2010"/>
    <w:rsid w:val="002A20BC"/>
    <w:rsid w:val="002A5D07"/>
    <w:rsid w:val="002A5EDF"/>
    <w:rsid w:val="002A6761"/>
    <w:rsid w:val="002B0FA8"/>
    <w:rsid w:val="002B3EC6"/>
    <w:rsid w:val="002B3F01"/>
    <w:rsid w:val="002B40FA"/>
    <w:rsid w:val="002B5323"/>
    <w:rsid w:val="002B671A"/>
    <w:rsid w:val="002B6E8C"/>
    <w:rsid w:val="002B7F06"/>
    <w:rsid w:val="002C0478"/>
    <w:rsid w:val="002C0797"/>
    <w:rsid w:val="002C1B92"/>
    <w:rsid w:val="002C4568"/>
    <w:rsid w:val="002D112B"/>
    <w:rsid w:val="002D230D"/>
    <w:rsid w:val="002D2F92"/>
    <w:rsid w:val="002D31EE"/>
    <w:rsid w:val="002D3451"/>
    <w:rsid w:val="002D439A"/>
    <w:rsid w:val="002D5551"/>
    <w:rsid w:val="002D6B26"/>
    <w:rsid w:val="002E19D7"/>
    <w:rsid w:val="002E295A"/>
    <w:rsid w:val="002E3A21"/>
    <w:rsid w:val="002E4745"/>
    <w:rsid w:val="002E54D1"/>
    <w:rsid w:val="002E59D5"/>
    <w:rsid w:val="002E68CC"/>
    <w:rsid w:val="002F014D"/>
    <w:rsid w:val="002F0A65"/>
    <w:rsid w:val="002F0C68"/>
    <w:rsid w:val="002F1F3C"/>
    <w:rsid w:val="002F26CF"/>
    <w:rsid w:val="002F2EC4"/>
    <w:rsid w:val="002F3DC8"/>
    <w:rsid w:val="002F4846"/>
    <w:rsid w:val="002F4F86"/>
    <w:rsid w:val="002F5736"/>
    <w:rsid w:val="002F633A"/>
    <w:rsid w:val="002F7B7E"/>
    <w:rsid w:val="00300E80"/>
    <w:rsid w:val="00301178"/>
    <w:rsid w:val="003024A2"/>
    <w:rsid w:val="00302F9D"/>
    <w:rsid w:val="00302FEC"/>
    <w:rsid w:val="003032F7"/>
    <w:rsid w:val="003049E6"/>
    <w:rsid w:val="00305742"/>
    <w:rsid w:val="00306FC1"/>
    <w:rsid w:val="00307923"/>
    <w:rsid w:val="00311A46"/>
    <w:rsid w:val="00311F35"/>
    <w:rsid w:val="003127DE"/>
    <w:rsid w:val="003162EF"/>
    <w:rsid w:val="00321BF5"/>
    <w:rsid w:val="0032202B"/>
    <w:rsid w:val="00325179"/>
    <w:rsid w:val="00326689"/>
    <w:rsid w:val="00330839"/>
    <w:rsid w:val="003311B1"/>
    <w:rsid w:val="00331BF9"/>
    <w:rsid w:val="00331EFF"/>
    <w:rsid w:val="00334445"/>
    <w:rsid w:val="00336B67"/>
    <w:rsid w:val="00336CFB"/>
    <w:rsid w:val="0033772B"/>
    <w:rsid w:val="00340569"/>
    <w:rsid w:val="0034733B"/>
    <w:rsid w:val="00351028"/>
    <w:rsid w:val="0035117D"/>
    <w:rsid w:val="003553F2"/>
    <w:rsid w:val="00357361"/>
    <w:rsid w:val="00357C8A"/>
    <w:rsid w:val="00357EBB"/>
    <w:rsid w:val="00360B30"/>
    <w:rsid w:val="0036174A"/>
    <w:rsid w:val="00362626"/>
    <w:rsid w:val="003629B1"/>
    <w:rsid w:val="003632F6"/>
    <w:rsid w:val="003633A8"/>
    <w:rsid w:val="00363895"/>
    <w:rsid w:val="00365F0D"/>
    <w:rsid w:val="00366360"/>
    <w:rsid w:val="00371342"/>
    <w:rsid w:val="00372272"/>
    <w:rsid w:val="00375662"/>
    <w:rsid w:val="003812DF"/>
    <w:rsid w:val="00383CCE"/>
    <w:rsid w:val="00385BF3"/>
    <w:rsid w:val="003863DC"/>
    <w:rsid w:val="0038697F"/>
    <w:rsid w:val="00387D6C"/>
    <w:rsid w:val="0039117A"/>
    <w:rsid w:val="003935C7"/>
    <w:rsid w:val="0039364F"/>
    <w:rsid w:val="00393A30"/>
    <w:rsid w:val="00393F2A"/>
    <w:rsid w:val="00396242"/>
    <w:rsid w:val="003A0E9F"/>
    <w:rsid w:val="003A1469"/>
    <w:rsid w:val="003A16A7"/>
    <w:rsid w:val="003A2FCC"/>
    <w:rsid w:val="003A3050"/>
    <w:rsid w:val="003A4A36"/>
    <w:rsid w:val="003A71BF"/>
    <w:rsid w:val="003B12F0"/>
    <w:rsid w:val="003B4F4A"/>
    <w:rsid w:val="003B66D0"/>
    <w:rsid w:val="003B6F75"/>
    <w:rsid w:val="003C1621"/>
    <w:rsid w:val="003C2D69"/>
    <w:rsid w:val="003C43A9"/>
    <w:rsid w:val="003C498F"/>
    <w:rsid w:val="003C5646"/>
    <w:rsid w:val="003C58E2"/>
    <w:rsid w:val="003C5C8A"/>
    <w:rsid w:val="003C6616"/>
    <w:rsid w:val="003C7769"/>
    <w:rsid w:val="003C7F71"/>
    <w:rsid w:val="003D02BF"/>
    <w:rsid w:val="003D1CA8"/>
    <w:rsid w:val="003D20F3"/>
    <w:rsid w:val="003D29D7"/>
    <w:rsid w:val="003D306D"/>
    <w:rsid w:val="003D34D3"/>
    <w:rsid w:val="003D3522"/>
    <w:rsid w:val="003D55FB"/>
    <w:rsid w:val="003D5952"/>
    <w:rsid w:val="003D5E58"/>
    <w:rsid w:val="003D625E"/>
    <w:rsid w:val="003E07E0"/>
    <w:rsid w:val="003E0B81"/>
    <w:rsid w:val="003E0EC6"/>
    <w:rsid w:val="003E1202"/>
    <w:rsid w:val="003E1E5D"/>
    <w:rsid w:val="003E2AC3"/>
    <w:rsid w:val="003E4C93"/>
    <w:rsid w:val="003E5B13"/>
    <w:rsid w:val="003E5FF7"/>
    <w:rsid w:val="003E6ADC"/>
    <w:rsid w:val="003F20D3"/>
    <w:rsid w:val="003F2311"/>
    <w:rsid w:val="003F2D20"/>
    <w:rsid w:val="003F3A39"/>
    <w:rsid w:val="003F4117"/>
    <w:rsid w:val="003F45C8"/>
    <w:rsid w:val="003F6111"/>
    <w:rsid w:val="003F6383"/>
    <w:rsid w:val="003F6773"/>
    <w:rsid w:val="003F76C6"/>
    <w:rsid w:val="003F7E12"/>
    <w:rsid w:val="00400129"/>
    <w:rsid w:val="00400A6D"/>
    <w:rsid w:val="00401B47"/>
    <w:rsid w:val="004038FE"/>
    <w:rsid w:val="00406513"/>
    <w:rsid w:val="00406E6C"/>
    <w:rsid w:val="00407121"/>
    <w:rsid w:val="00407AC2"/>
    <w:rsid w:val="00410865"/>
    <w:rsid w:val="00412DC4"/>
    <w:rsid w:val="0041518C"/>
    <w:rsid w:val="00415FDA"/>
    <w:rsid w:val="00416146"/>
    <w:rsid w:val="004177A6"/>
    <w:rsid w:val="004239E8"/>
    <w:rsid w:val="0042415A"/>
    <w:rsid w:val="00424375"/>
    <w:rsid w:val="0042636D"/>
    <w:rsid w:val="00426A8D"/>
    <w:rsid w:val="00426D2E"/>
    <w:rsid w:val="00427516"/>
    <w:rsid w:val="0042790B"/>
    <w:rsid w:val="00427D7E"/>
    <w:rsid w:val="00430336"/>
    <w:rsid w:val="00432730"/>
    <w:rsid w:val="00433EF6"/>
    <w:rsid w:val="00434824"/>
    <w:rsid w:val="00436318"/>
    <w:rsid w:val="00436A81"/>
    <w:rsid w:val="00436B6E"/>
    <w:rsid w:val="0043730D"/>
    <w:rsid w:val="00440778"/>
    <w:rsid w:val="004410D9"/>
    <w:rsid w:val="004412F2"/>
    <w:rsid w:val="00443B69"/>
    <w:rsid w:val="00443F9B"/>
    <w:rsid w:val="00447B36"/>
    <w:rsid w:val="00451908"/>
    <w:rsid w:val="00454B02"/>
    <w:rsid w:val="00454DC9"/>
    <w:rsid w:val="00454E74"/>
    <w:rsid w:val="00460FE2"/>
    <w:rsid w:val="004610B7"/>
    <w:rsid w:val="00462334"/>
    <w:rsid w:val="00462783"/>
    <w:rsid w:val="00462A1E"/>
    <w:rsid w:val="00462FC2"/>
    <w:rsid w:val="00463734"/>
    <w:rsid w:val="00465936"/>
    <w:rsid w:val="00465FD1"/>
    <w:rsid w:val="0047222A"/>
    <w:rsid w:val="00472CB1"/>
    <w:rsid w:val="00473341"/>
    <w:rsid w:val="0047376E"/>
    <w:rsid w:val="00476302"/>
    <w:rsid w:val="004774CE"/>
    <w:rsid w:val="00481177"/>
    <w:rsid w:val="0048579D"/>
    <w:rsid w:val="00487F5A"/>
    <w:rsid w:val="004917CC"/>
    <w:rsid w:val="00494C0B"/>
    <w:rsid w:val="00494E97"/>
    <w:rsid w:val="00494F45"/>
    <w:rsid w:val="00495B5F"/>
    <w:rsid w:val="00497735"/>
    <w:rsid w:val="004A2634"/>
    <w:rsid w:val="004A2F78"/>
    <w:rsid w:val="004A37F5"/>
    <w:rsid w:val="004A4CD4"/>
    <w:rsid w:val="004A538B"/>
    <w:rsid w:val="004B058C"/>
    <w:rsid w:val="004B2FC9"/>
    <w:rsid w:val="004B5350"/>
    <w:rsid w:val="004B61B5"/>
    <w:rsid w:val="004B639C"/>
    <w:rsid w:val="004B6595"/>
    <w:rsid w:val="004C0731"/>
    <w:rsid w:val="004C1290"/>
    <w:rsid w:val="004C25FC"/>
    <w:rsid w:val="004C420F"/>
    <w:rsid w:val="004C4AA1"/>
    <w:rsid w:val="004D0293"/>
    <w:rsid w:val="004D0733"/>
    <w:rsid w:val="004D0BC5"/>
    <w:rsid w:val="004D1232"/>
    <w:rsid w:val="004D230D"/>
    <w:rsid w:val="004D29EF"/>
    <w:rsid w:val="004D2E81"/>
    <w:rsid w:val="004D5565"/>
    <w:rsid w:val="004D5B3E"/>
    <w:rsid w:val="004D6EDD"/>
    <w:rsid w:val="004E0554"/>
    <w:rsid w:val="004E1402"/>
    <w:rsid w:val="004E2832"/>
    <w:rsid w:val="004E28E8"/>
    <w:rsid w:val="004E2D63"/>
    <w:rsid w:val="004E4B31"/>
    <w:rsid w:val="004E4F43"/>
    <w:rsid w:val="004E73F6"/>
    <w:rsid w:val="004E7733"/>
    <w:rsid w:val="004E7BAE"/>
    <w:rsid w:val="004F3A17"/>
    <w:rsid w:val="004F71FC"/>
    <w:rsid w:val="0050106C"/>
    <w:rsid w:val="005010DE"/>
    <w:rsid w:val="00503023"/>
    <w:rsid w:val="005030E3"/>
    <w:rsid w:val="0050376C"/>
    <w:rsid w:val="00505F73"/>
    <w:rsid w:val="00510CDB"/>
    <w:rsid w:val="00511291"/>
    <w:rsid w:val="00512369"/>
    <w:rsid w:val="005125A8"/>
    <w:rsid w:val="00512D5D"/>
    <w:rsid w:val="005131A9"/>
    <w:rsid w:val="00513BFD"/>
    <w:rsid w:val="00514EE8"/>
    <w:rsid w:val="00515172"/>
    <w:rsid w:val="00515451"/>
    <w:rsid w:val="00515533"/>
    <w:rsid w:val="005172D6"/>
    <w:rsid w:val="005175A5"/>
    <w:rsid w:val="00517B3A"/>
    <w:rsid w:val="00520F29"/>
    <w:rsid w:val="0052540C"/>
    <w:rsid w:val="005263E3"/>
    <w:rsid w:val="00526E89"/>
    <w:rsid w:val="005276B7"/>
    <w:rsid w:val="005307D9"/>
    <w:rsid w:val="005317C0"/>
    <w:rsid w:val="0053186E"/>
    <w:rsid w:val="005324DF"/>
    <w:rsid w:val="005350F5"/>
    <w:rsid w:val="00535601"/>
    <w:rsid w:val="00543557"/>
    <w:rsid w:val="00543EFD"/>
    <w:rsid w:val="00544379"/>
    <w:rsid w:val="00545445"/>
    <w:rsid w:val="00547DDB"/>
    <w:rsid w:val="005500A1"/>
    <w:rsid w:val="005505D7"/>
    <w:rsid w:val="00551DB6"/>
    <w:rsid w:val="00551F89"/>
    <w:rsid w:val="00552923"/>
    <w:rsid w:val="00553997"/>
    <w:rsid w:val="00553C3F"/>
    <w:rsid w:val="00553FC3"/>
    <w:rsid w:val="005541AF"/>
    <w:rsid w:val="00554588"/>
    <w:rsid w:val="00554671"/>
    <w:rsid w:val="00555CBD"/>
    <w:rsid w:val="00556F80"/>
    <w:rsid w:val="00562B1F"/>
    <w:rsid w:val="0056375B"/>
    <w:rsid w:val="00564B27"/>
    <w:rsid w:val="005664E4"/>
    <w:rsid w:val="005672CB"/>
    <w:rsid w:val="00570CAC"/>
    <w:rsid w:val="00571003"/>
    <w:rsid w:val="00572306"/>
    <w:rsid w:val="005736BA"/>
    <w:rsid w:val="00575547"/>
    <w:rsid w:val="00576053"/>
    <w:rsid w:val="00577872"/>
    <w:rsid w:val="005829BC"/>
    <w:rsid w:val="0058402D"/>
    <w:rsid w:val="0058547D"/>
    <w:rsid w:val="00585962"/>
    <w:rsid w:val="005865C4"/>
    <w:rsid w:val="005866E4"/>
    <w:rsid w:val="00587458"/>
    <w:rsid w:val="00590E1A"/>
    <w:rsid w:val="00591B21"/>
    <w:rsid w:val="00593185"/>
    <w:rsid w:val="00593E22"/>
    <w:rsid w:val="005944F9"/>
    <w:rsid w:val="005952B4"/>
    <w:rsid w:val="0059731A"/>
    <w:rsid w:val="00597BB1"/>
    <w:rsid w:val="005A0109"/>
    <w:rsid w:val="005A0231"/>
    <w:rsid w:val="005A0A6F"/>
    <w:rsid w:val="005A1E57"/>
    <w:rsid w:val="005A39C3"/>
    <w:rsid w:val="005A4CBE"/>
    <w:rsid w:val="005A5D09"/>
    <w:rsid w:val="005A613B"/>
    <w:rsid w:val="005A7687"/>
    <w:rsid w:val="005A792C"/>
    <w:rsid w:val="005B4300"/>
    <w:rsid w:val="005B5C63"/>
    <w:rsid w:val="005B626F"/>
    <w:rsid w:val="005C1D9E"/>
    <w:rsid w:val="005C1F06"/>
    <w:rsid w:val="005C21D0"/>
    <w:rsid w:val="005C2E4A"/>
    <w:rsid w:val="005C5720"/>
    <w:rsid w:val="005C641E"/>
    <w:rsid w:val="005C714C"/>
    <w:rsid w:val="005D05FB"/>
    <w:rsid w:val="005D0847"/>
    <w:rsid w:val="005D09B1"/>
    <w:rsid w:val="005D12BB"/>
    <w:rsid w:val="005D1AC1"/>
    <w:rsid w:val="005D203E"/>
    <w:rsid w:val="005D2C53"/>
    <w:rsid w:val="005D357A"/>
    <w:rsid w:val="005D35C5"/>
    <w:rsid w:val="005D439E"/>
    <w:rsid w:val="005D454A"/>
    <w:rsid w:val="005D4D7E"/>
    <w:rsid w:val="005D626C"/>
    <w:rsid w:val="005D6331"/>
    <w:rsid w:val="005D6B2E"/>
    <w:rsid w:val="005D6B93"/>
    <w:rsid w:val="005E0CA5"/>
    <w:rsid w:val="005E1EFE"/>
    <w:rsid w:val="005E399C"/>
    <w:rsid w:val="005E3D2A"/>
    <w:rsid w:val="005E4070"/>
    <w:rsid w:val="005E4128"/>
    <w:rsid w:val="005F133E"/>
    <w:rsid w:val="005F2014"/>
    <w:rsid w:val="005F35F1"/>
    <w:rsid w:val="005F3E1F"/>
    <w:rsid w:val="005F434C"/>
    <w:rsid w:val="005F5E65"/>
    <w:rsid w:val="006002EE"/>
    <w:rsid w:val="0060063E"/>
    <w:rsid w:val="00601085"/>
    <w:rsid w:val="0060150D"/>
    <w:rsid w:val="0060203A"/>
    <w:rsid w:val="0060230F"/>
    <w:rsid w:val="0060313D"/>
    <w:rsid w:val="006059AA"/>
    <w:rsid w:val="00606CFA"/>
    <w:rsid w:val="006078A2"/>
    <w:rsid w:val="00610C75"/>
    <w:rsid w:val="00613250"/>
    <w:rsid w:val="006135DC"/>
    <w:rsid w:val="00615C3E"/>
    <w:rsid w:val="006163B5"/>
    <w:rsid w:val="00616461"/>
    <w:rsid w:val="006212A3"/>
    <w:rsid w:val="00621DF7"/>
    <w:rsid w:val="00621ED8"/>
    <w:rsid w:val="006248D3"/>
    <w:rsid w:val="0062657E"/>
    <w:rsid w:val="00626610"/>
    <w:rsid w:val="00627A70"/>
    <w:rsid w:val="006329DE"/>
    <w:rsid w:val="00635169"/>
    <w:rsid w:val="00635747"/>
    <w:rsid w:val="00637D84"/>
    <w:rsid w:val="00640402"/>
    <w:rsid w:val="00640788"/>
    <w:rsid w:val="006432DD"/>
    <w:rsid w:val="00643DD2"/>
    <w:rsid w:val="006445F6"/>
    <w:rsid w:val="00644739"/>
    <w:rsid w:val="006456D4"/>
    <w:rsid w:val="00645E5E"/>
    <w:rsid w:val="00647A5E"/>
    <w:rsid w:val="00650529"/>
    <w:rsid w:val="0065069F"/>
    <w:rsid w:val="0065464B"/>
    <w:rsid w:val="00654A01"/>
    <w:rsid w:val="00654A39"/>
    <w:rsid w:val="00655CB0"/>
    <w:rsid w:val="00656092"/>
    <w:rsid w:val="00657877"/>
    <w:rsid w:val="00657E27"/>
    <w:rsid w:val="00660810"/>
    <w:rsid w:val="0066102E"/>
    <w:rsid w:val="00661598"/>
    <w:rsid w:val="00661997"/>
    <w:rsid w:val="00665785"/>
    <w:rsid w:val="00666283"/>
    <w:rsid w:val="00666525"/>
    <w:rsid w:val="006667F6"/>
    <w:rsid w:val="00666D9B"/>
    <w:rsid w:val="00667555"/>
    <w:rsid w:val="006716E4"/>
    <w:rsid w:val="00673507"/>
    <w:rsid w:val="00674265"/>
    <w:rsid w:val="00674FD8"/>
    <w:rsid w:val="00675367"/>
    <w:rsid w:val="006765CD"/>
    <w:rsid w:val="00677BC0"/>
    <w:rsid w:val="00680AE4"/>
    <w:rsid w:val="006810EA"/>
    <w:rsid w:val="006824A0"/>
    <w:rsid w:val="0068717C"/>
    <w:rsid w:val="0068779D"/>
    <w:rsid w:val="006904EF"/>
    <w:rsid w:val="0069123C"/>
    <w:rsid w:val="00693A42"/>
    <w:rsid w:val="00693E35"/>
    <w:rsid w:val="0069432C"/>
    <w:rsid w:val="0069621A"/>
    <w:rsid w:val="00697346"/>
    <w:rsid w:val="006A10E0"/>
    <w:rsid w:val="006A28D6"/>
    <w:rsid w:val="006A34C5"/>
    <w:rsid w:val="006A4462"/>
    <w:rsid w:val="006A4BDF"/>
    <w:rsid w:val="006A7E21"/>
    <w:rsid w:val="006B03A8"/>
    <w:rsid w:val="006B1D20"/>
    <w:rsid w:val="006B4003"/>
    <w:rsid w:val="006B43DC"/>
    <w:rsid w:val="006B44F2"/>
    <w:rsid w:val="006C28E1"/>
    <w:rsid w:val="006C31FF"/>
    <w:rsid w:val="006C72E0"/>
    <w:rsid w:val="006C73AC"/>
    <w:rsid w:val="006C774B"/>
    <w:rsid w:val="006D2469"/>
    <w:rsid w:val="006D42B6"/>
    <w:rsid w:val="006D4951"/>
    <w:rsid w:val="006D5EA4"/>
    <w:rsid w:val="006D5FA9"/>
    <w:rsid w:val="006D7C05"/>
    <w:rsid w:val="006E07C9"/>
    <w:rsid w:val="006E0888"/>
    <w:rsid w:val="006E0B5F"/>
    <w:rsid w:val="006E0C0D"/>
    <w:rsid w:val="006E33BA"/>
    <w:rsid w:val="006E4922"/>
    <w:rsid w:val="006E5194"/>
    <w:rsid w:val="006E636E"/>
    <w:rsid w:val="006F01FA"/>
    <w:rsid w:val="006F0BBF"/>
    <w:rsid w:val="006F21AB"/>
    <w:rsid w:val="006F374E"/>
    <w:rsid w:val="006F541A"/>
    <w:rsid w:val="006F6930"/>
    <w:rsid w:val="006F7612"/>
    <w:rsid w:val="006F7B2A"/>
    <w:rsid w:val="006F7D1B"/>
    <w:rsid w:val="00701D1D"/>
    <w:rsid w:val="00702A34"/>
    <w:rsid w:val="0070330C"/>
    <w:rsid w:val="00707163"/>
    <w:rsid w:val="00710FDC"/>
    <w:rsid w:val="00711A01"/>
    <w:rsid w:val="00713DF9"/>
    <w:rsid w:val="00715E5C"/>
    <w:rsid w:val="007167A0"/>
    <w:rsid w:val="00717037"/>
    <w:rsid w:val="00717D3F"/>
    <w:rsid w:val="007202AA"/>
    <w:rsid w:val="00720358"/>
    <w:rsid w:val="007209F9"/>
    <w:rsid w:val="00722809"/>
    <w:rsid w:val="007241EA"/>
    <w:rsid w:val="007253B2"/>
    <w:rsid w:val="007256FC"/>
    <w:rsid w:val="0072571A"/>
    <w:rsid w:val="0072587D"/>
    <w:rsid w:val="00725A86"/>
    <w:rsid w:val="007314FD"/>
    <w:rsid w:val="00732AAC"/>
    <w:rsid w:val="00732FC0"/>
    <w:rsid w:val="00734A08"/>
    <w:rsid w:val="0073712B"/>
    <w:rsid w:val="00741A29"/>
    <w:rsid w:val="0074454D"/>
    <w:rsid w:val="0074592D"/>
    <w:rsid w:val="00746DF3"/>
    <w:rsid w:val="00750988"/>
    <w:rsid w:val="0075267A"/>
    <w:rsid w:val="00752D4D"/>
    <w:rsid w:val="007542E0"/>
    <w:rsid w:val="0075576B"/>
    <w:rsid w:val="00756A3C"/>
    <w:rsid w:val="007575F4"/>
    <w:rsid w:val="00760824"/>
    <w:rsid w:val="00760CA7"/>
    <w:rsid w:val="00761D90"/>
    <w:rsid w:val="00761EAB"/>
    <w:rsid w:val="00762A39"/>
    <w:rsid w:val="00763A50"/>
    <w:rsid w:val="00763B7F"/>
    <w:rsid w:val="0076606F"/>
    <w:rsid w:val="007668C8"/>
    <w:rsid w:val="00766BA9"/>
    <w:rsid w:val="0076742C"/>
    <w:rsid w:val="00767CA1"/>
    <w:rsid w:val="00771D4C"/>
    <w:rsid w:val="00773E70"/>
    <w:rsid w:val="00775478"/>
    <w:rsid w:val="007758BA"/>
    <w:rsid w:val="00776B5B"/>
    <w:rsid w:val="00776DE1"/>
    <w:rsid w:val="00777AF6"/>
    <w:rsid w:val="00777E86"/>
    <w:rsid w:val="007806D9"/>
    <w:rsid w:val="0078180C"/>
    <w:rsid w:val="00781EE4"/>
    <w:rsid w:val="007823EE"/>
    <w:rsid w:val="00782498"/>
    <w:rsid w:val="007826E3"/>
    <w:rsid w:val="00782C25"/>
    <w:rsid w:val="00782C2C"/>
    <w:rsid w:val="007873B2"/>
    <w:rsid w:val="0078767A"/>
    <w:rsid w:val="00787B6B"/>
    <w:rsid w:val="00791958"/>
    <w:rsid w:val="007919D3"/>
    <w:rsid w:val="00791A8B"/>
    <w:rsid w:val="00791D9F"/>
    <w:rsid w:val="00791E7C"/>
    <w:rsid w:val="00792503"/>
    <w:rsid w:val="007930B9"/>
    <w:rsid w:val="00793158"/>
    <w:rsid w:val="0079491E"/>
    <w:rsid w:val="00794AED"/>
    <w:rsid w:val="00795887"/>
    <w:rsid w:val="007A0A3A"/>
    <w:rsid w:val="007A1578"/>
    <w:rsid w:val="007A2B93"/>
    <w:rsid w:val="007A54C8"/>
    <w:rsid w:val="007A63E0"/>
    <w:rsid w:val="007A782A"/>
    <w:rsid w:val="007B01D1"/>
    <w:rsid w:val="007B38BB"/>
    <w:rsid w:val="007B3D4A"/>
    <w:rsid w:val="007B4290"/>
    <w:rsid w:val="007B46E0"/>
    <w:rsid w:val="007B47CE"/>
    <w:rsid w:val="007B5DE9"/>
    <w:rsid w:val="007C0861"/>
    <w:rsid w:val="007C3BC8"/>
    <w:rsid w:val="007C7678"/>
    <w:rsid w:val="007D1E39"/>
    <w:rsid w:val="007D2474"/>
    <w:rsid w:val="007D3B3D"/>
    <w:rsid w:val="007D4285"/>
    <w:rsid w:val="007D429A"/>
    <w:rsid w:val="007D68C2"/>
    <w:rsid w:val="007E09ED"/>
    <w:rsid w:val="007E1656"/>
    <w:rsid w:val="007E1E5A"/>
    <w:rsid w:val="007E2E4A"/>
    <w:rsid w:val="007E4B3B"/>
    <w:rsid w:val="007E4D59"/>
    <w:rsid w:val="007E7F39"/>
    <w:rsid w:val="007F002B"/>
    <w:rsid w:val="007F0D25"/>
    <w:rsid w:val="007F0DA5"/>
    <w:rsid w:val="007F1048"/>
    <w:rsid w:val="007F29CA"/>
    <w:rsid w:val="007F2D78"/>
    <w:rsid w:val="007F35CD"/>
    <w:rsid w:val="007F3E91"/>
    <w:rsid w:val="007F4831"/>
    <w:rsid w:val="007F5A22"/>
    <w:rsid w:val="007F5B3C"/>
    <w:rsid w:val="007F5D84"/>
    <w:rsid w:val="007F7758"/>
    <w:rsid w:val="00800B41"/>
    <w:rsid w:val="00801F84"/>
    <w:rsid w:val="008021D5"/>
    <w:rsid w:val="0080297D"/>
    <w:rsid w:val="00802E72"/>
    <w:rsid w:val="0080378C"/>
    <w:rsid w:val="00803C99"/>
    <w:rsid w:val="00804596"/>
    <w:rsid w:val="00805EB5"/>
    <w:rsid w:val="00806D63"/>
    <w:rsid w:val="00806FE3"/>
    <w:rsid w:val="0081151F"/>
    <w:rsid w:val="008127A1"/>
    <w:rsid w:val="00812E5F"/>
    <w:rsid w:val="0081305B"/>
    <w:rsid w:val="008149AB"/>
    <w:rsid w:val="0081600D"/>
    <w:rsid w:val="0081679D"/>
    <w:rsid w:val="00816E05"/>
    <w:rsid w:val="00817D53"/>
    <w:rsid w:val="00820F2A"/>
    <w:rsid w:val="00824508"/>
    <w:rsid w:val="00825762"/>
    <w:rsid w:val="00825C1A"/>
    <w:rsid w:val="00826D54"/>
    <w:rsid w:val="00830369"/>
    <w:rsid w:val="008306DA"/>
    <w:rsid w:val="00832066"/>
    <w:rsid w:val="0083256E"/>
    <w:rsid w:val="00832E30"/>
    <w:rsid w:val="0083347A"/>
    <w:rsid w:val="008356CC"/>
    <w:rsid w:val="00837072"/>
    <w:rsid w:val="00837912"/>
    <w:rsid w:val="00840291"/>
    <w:rsid w:val="008415C5"/>
    <w:rsid w:val="00845776"/>
    <w:rsid w:val="00850416"/>
    <w:rsid w:val="00850AA8"/>
    <w:rsid w:val="00855F38"/>
    <w:rsid w:val="008602F8"/>
    <w:rsid w:val="00860D22"/>
    <w:rsid w:val="0086213F"/>
    <w:rsid w:val="00862531"/>
    <w:rsid w:val="008627DD"/>
    <w:rsid w:val="008644B0"/>
    <w:rsid w:val="008652DD"/>
    <w:rsid w:val="008719AB"/>
    <w:rsid w:val="00872A00"/>
    <w:rsid w:val="00873A8C"/>
    <w:rsid w:val="00877894"/>
    <w:rsid w:val="0087793B"/>
    <w:rsid w:val="00880C69"/>
    <w:rsid w:val="0088163D"/>
    <w:rsid w:val="00881AA1"/>
    <w:rsid w:val="008841BC"/>
    <w:rsid w:val="00886F5C"/>
    <w:rsid w:val="008870D5"/>
    <w:rsid w:val="00891FF5"/>
    <w:rsid w:val="00892F3F"/>
    <w:rsid w:val="008939A6"/>
    <w:rsid w:val="008949F1"/>
    <w:rsid w:val="008955E7"/>
    <w:rsid w:val="008A12B7"/>
    <w:rsid w:val="008A2773"/>
    <w:rsid w:val="008A3921"/>
    <w:rsid w:val="008A3962"/>
    <w:rsid w:val="008A4D03"/>
    <w:rsid w:val="008A7965"/>
    <w:rsid w:val="008B2847"/>
    <w:rsid w:val="008B3302"/>
    <w:rsid w:val="008B3AED"/>
    <w:rsid w:val="008B3C6C"/>
    <w:rsid w:val="008B4AEF"/>
    <w:rsid w:val="008B74DC"/>
    <w:rsid w:val="008B767F"/>
    <w:rsid w:val="008C09C3"/>
    <w:rsid w:val="008C0CA6"/>
    <w:rsid w:val="008C2233"/>
    <w:rsid w:val="008C369B"/>
    <w:rsid w:val="008C3B6E"/>
    <w:rsid w:val="008C3BEB"/>
    <w:rsid w:val="008C4ED2"/>
    <w:rsid w:val="008C5295"/>
    <w:rsid w:val="008C5C06"/>
    <w:rsid w:val="008C6A1F"/>
    <w:rsid w:val="008C6B6E"/>
    <w:rsid w:val="008C7AF5"/>
    <w:rsid w:val="008D0CD8"/>
    <w:rsid w:val="008D1F19"/>
    <w:rsid w:val="008D217C"/>
    <w:rsid w:val="008D3D90"/>
    <w:rsid w:val="008D4231"/>
    <w:rsid w:val="008D468C"/>
    <w:rsid w:val="008D4745"/>
    <w:rsid w:val="008E1100"/>
    <w:rsid w:val="008E150B"/>
    <w:rsid w:val="008E62D9"/>
    <w:rsid w:val="008E6C1C"/>
    <w:rsid w:val="008F0777"/>
    <w:rsid w:val="008F1440"/>
    <w:rsid w:val="008F1446"/>
    <w:rsid w:val="008F241F"/>
    <w:rsid w:val="008F4C82"/>
    <w:rsid w:val="008F5389"/>
    <w:rsid w:val="008F73A7"/>
    <w:rsid w:val="00901AAC"/>
    <w:rsid w:val="009024DA"/>
    <w:rsid w:val="00902A1D"/>
    <w:rsid w:val="00902FDB"/>
    <w:rsid w:val="00903BE7"/>
    <w:rsid w:val="00904FEC"/>
    <w:rsid w:val="009053B7"/>
    <w:rsid w:val="00906537"/>
    <w:rsid w:val="0091105D"/>
    <w:rsid w:val="009123E5"/>
    <w:rsid w:val="009130F9"/>
    <w:rsid w:val="00913A4B"/>
    <w:rsid w:val="00913AB7"/>
    <w:rsid w:val="00915BB8"/>
    <w:rsid w:val="009179E5"/>
    <w:rsid w:val="00917B7A"/>
    <w:rsid w:val="00921146"/>
    <w:rsid w:val="00921D4F"/>
    <w:rsid w:val="00921F9F"/>
    <w:rsid w:val="009224A4"/>
    <w:rsid w:val="00922E46"/>
    <w:rsid w:val="0092387F"/>
    <w:rsid w:val="00924D6F"/>
    <w:rsid w:val="0093095C"/>
    <w:rsid w:val="0093102C"/>
    <w:rsid w:val="0093196B"/>
    <w:rsid w:val="009337A2"/>
    <w:rsid w:val="009347B5"/>
    <w:rsid w:val="00935B07"/>
    <w:rsid w:val="00935B20"/>
    <w:rsid w:val="0093650F"/>
    <w:rsid w:val="009366B1"/>
    <w:rsid w:val="00936801"/>
    <w:rsid w:val="00937BF9"/>
    <w:rsid w:val="009408BB"/>
    <w:rsid w:val="0094185E"/>
    <w:rsid w:val="009434B6"/>
    <w:rsid w:val="00943DF4"/>
    <w:rsid w:val="009445C0"/>
    <w:rsid w:val="00944CFA"/>
    <w:rsid w:val="00945346"/>
    <w:rsid w:val="00946B97"/>
    <w:rsid w:val="00950878"/>
    <w:rsid w:val="00951A0B"/>
    <w:rsid w:val="00951F56"/>
    <w:rsid w:val="00955254"/>
    <w:rsid w:val="00955EDC"/>
    <w:rsid w:val="00960F29"/>
    <w:rsid w:val="009666F9"/>
    <w:rsid w:val="00967219"/>
    <w:rsid w:val="009701A4"/>
    <w:rsid w:val="009709BA"/>
    <w:rsid w:val="00970A84"/>
    <w:rsid w:val="00970B9D"/>
    <w:rsid w:val="00971E9D"/>
    <w:rsid w:val="00973A93"/>
    <w:rsid w:val="009741E7"/>
    <w:rsid w:val="009742B8"/>
    <w:rsid w:val="0097493B"/>
    <w:rsid w:val="0098004C"/>
    <w:rsid w:val="00980457"/>
    <w:rsid w:val="009811F3"/>
    <w:rsid w:val="00981D43"/>
    <w:rsid w:val="009848AE"/>
    <w:rsid w:val="0098558A"/>
    <w:rsid w:val="00985F97"/>
    <w:rsid w:val="00986225"/>
    <w:rsid w:val="009865DF"/>
    <w:rsid w:val="00986616"/>
    <w:rsid w:val="009878FD"/>
    <w:rsid w:val="009920B5"/>
    <w:rsid w:val="0099217A"/>
    <w:rsid w:val="00992260"/>
    <w:rsid w:val="009934A2"/>
    <w:rsid w:val="00994C83"/>
    <w:rsid w:val="009958DC"/>
    <w:rsid w:val="009972A1"/>
    <w:rsid w:val="00997EBE"/>
    <w:rsid w:val="009A034D"/>
    <w:rsid w:val="009A2A3E"/>
    <w:rsid w:val="009A2B68"/>
    <w:rsid w:val="009A3B64"/>
    <w:rsid w:val="009A3CCA"/>
    <w:rsid w:val="009A47CE"/>
    <w:rsid w:val="009A6B5B"/>
    <w:rsid w:val="009A6EF9"/>
    <w:rsid w:val="009B0BBB"/>
    <w:rsid w:val="009B12AE"/>
    <w:rsid w:val="009B27B4"/>
    <w:rsid w:val="009B3C65"/>
    <w:rsid w:val="009C1456"/>
    <w:rsid w:val="009C429E"/>
    <w:rsid w:val="009C6351"/>
    <w:rsid w:val="009C6CF7"/>
    <w:rsid w:val="009C6FCB"/>
    <w:rsid w:val="009C7069"/>
    <w:rsid w:val="009C7E54"/>
    <w:rsid w:val="009D10DA"/>
    <w:rsid w:val="009D169B"/>
    <w:rsid w:val="009D1B02"/>
    <w:rsid w:val="009D29CA"/>
    <w:rsid w:val="009D3A29"/>
    <w:rsid w:val="009D7BD3"/>
    <w:rsid w:val="009D7FC6"/>
    <w:rsid w:val="009E00CE"/>
    <w:rsid w:val="009E1A77"/>
    <w:rsid w:val="009E2B6C"/>
    <w:rsid w:val="009E2DC3"/>
    <w:rsid w:val="009E303D"/>
    <w:rsid w:val="009E6494"/>
    <w:rsid w:val="009E67B9"/>
    <w:rsid w:val="009F2418"/>
    <w:rsid w:val="009F2886"/>
    <w:rsid w:val="009F53F3"/>
    <w:rsid w:val="009F69B0"/>
    <w:rsid w:val="00A00F6F"/>
    <w:rsid w:val="00A0465C"/>
    <w:rsid w:val="00A04F01"/>
    <w:rsid w:val="00A05B19"/>
    <w:rsid w:val="00A12F34"/>
    <w:rsid w:val="00A12FB9"/>
    <w:rsid w:val="00A13454"/>
    <w:rsid w:val="00A13756"/>
    <w:rsid w:val="00A16F25"/>
    <w:rsid w:val="00A17F5C"/>
    <w:rsid w:val="00A22520"/>
    <w:rsid w:val="00A22810"/>
    <w:rsid w:val="00A23F6F"/>
    <w:rsid w:val="00A248DB"/>
    <w:rsid w:val="00A261C6"/>
    <w:rsid w:val="00A27C37"/>
    <w:rsid w:val="00A3002F"/>
    <w:rsid w:val="00A3075B"/>
    <w:rsid w:val="00A30CC9"/>
    <w:rsid w:val="00A31216"/>
    <w:rsid w:val="00A312D0"/>
    <w:rsid w:val="00A32A88"/>
    <w:rsid w:val="00A33805"/>
    <w:rsid w:val="00A34879"/>
    <w:rsid w:val="00A3569E"/>
    <w:rsid w:val="00A35D6B"/>
    <w:rsid w:val="00A361C8"/>
    <w:rsid w:val="00A36523"/>
    <w:rsid w:val="00A36D7B"/>
    <w:rsid w:val="00A36EA3"/>
    <w:rsid w:val="00A40614"/>
    <w:rsid w:val="00A406A7"/>
    <w:rsid w:val="00A40745"/>
    <w:rsid w:val="00A418CE"/>
    <w:rsid w:val="00A42D8C"/>
    <w:rsid w:val="00A450D5"/>
    <w:rsid w:val="00A470DD"/>
    <w:rsid w:val="00A47970"/>
    <w:rsid w:val="00A50650"/>
    <w:rsid w:val="00A51A0D"/>
    <w:rsid w:val="00A51C0A"/>
    <w:rsid w:val="00A524B8"/>
    <w:rsid w:val="00A56AC8"/>
    <w:rsid w:val="00A5773F"/>
    <w:rsid w:val="00A61C06"/>
    <w:rsid w:val="00A620BC"/>
    <w:rsid w:val="00A6318A"/>
    <w:rsid w:val="00A63EFA"/>
    <w:rsid w:val="00A64E70"/>
    <w:rsid w:val="00A656EF"/>
    <w:rsid w:val="00A65F53"/>
    <w:rsid w:val="00A67048"/>
    <w:rsid w:val="00A67282"/>
    <w:rsid w:val="00A7117E"/>
    <w:rsid w:val="00A71213"/>
    <w:rsid w:val="00A716BF"/>
    <w:rsid w:val="00A71B8F"/>
    <w:rsid w:val="00A71E58"/>
    <w:rsid w:val="00A72EB6"/>
    <w:rsid w:val="00A730BB"/>
    <w:rsid w:val="00A7336B"/>
    <w:rsid w:val="00A73AFA"/>
    <w:rsid w:val="00A74CA4"/>
    <w:rsid w:val="00A74EB1"/>
    <w:rsid w:val="00A757EC"/>
    <w:rsid w:val="00A844FB"/>
    <w:rsid w:val="00A87812"/>
    <w:rsid w:val="00A878E8"/>
    <w:rsid w:val="00A87ED5"/>
    <w:rsid w:val="00A90756"/>
    <w:rsid w:val="00A943BF"/>
    <w:rsid w:val="00A94965"/>
    <w:rsid w:val="00A94CFC"/>
    <w:rsid w:val="00AA0C76"/>
    <w:rsid w:val="00AA4A86"/>
    <w:rsid w:val="00AB0241"/>
    <w:rsid w:val="00AB0687"/>
    <w:rsid w:val="00AB096E"/>
    <w:rsid w:val="00AB0FAF"/>
    <w:rsid w:val="00AB1387"/>
    <w:rsid w:val="00AB366A"/>
    <w:rsid w:val="00AB3788"/>
    <w:rsid w:val="00AB3841"/>
    <w:rsid w:val="00AB52E0"/>
    <w:rsid w:val="00AB5FDF"/>
    <w:rsid w:val="00AB6B82"/>
    <w:rsid w:val="00AB7886"/>
    <w:rsid w:val="00AC108A"/>
    <w:rsid w:val="00AC330F"/>
    <w:rsid w:val="00AC4495"/>
    <w:rsid w:val="00AC4B10"/>
    <w:rsid w:val="00AD1213"/>
    <w:rsid w:val="00AD243B"/>
    <w:rsid w:val="00AD3FB0"/>
    <w:rsid w:val="00AD44BC"/>
    <w:rsid w:val="00AD45B1"/>
    <w:rsid w:val="00AD50E1"/>
    <w:rsid w:val="00AD69CF"/>
    <w:rsid w:val="00AD7044"/>
    <w:rsid w:val="00AE1EFB"/>
    <w:rsid w:val="00AE2269"/>
    <w:rsid w:val="00AE4DB2"/>
    <w:rsid w:val="00AE53EF"/>
    <w:rsid w:val="00AE5E10"/>
    <w:rsid w:val="00AF0205"/>
    <w:rsid w:val="00AF1B0E"/>
    <w:rsid w:val="00AF2BED"/>
    <w:rsid w:val="00AF5D30"/>
    <w:rsid w:val="00AF64D3"/>
    <w:rsid w:val="00AF6893"/>
    <w:rsid w:val="00AF76A9"/>
    <w:rsid w:val="00B01B43"/>
    <w:rsid w:val="00B03533"/>
    <w:rsid w:val="00B04603"/>
    <w:rsid w:val="00B06389"/>
    <w:rsid w:val="00B06992"/>
    <w:rsid w:val="00B07AEE"/>
    <w:rsid w:val="00B10850"/>
    <w:rsid w:val="00B11C52"/>
    <w:rsid w:val="00B15727"/>
    <w:rsid w:val="00B15A30"/>
    <w:rsid w:val="00B15ECD"/>
    <w:rsid w:val="00B1765F"/>
    <w:rsid w:val="00B200E0"/>
    <w:rsid w:val="00B215D0"/>
    <w:rsid w:val="00B22234"/>
    <w:rsid w:val="00B2659C"/>
    <w:rsid w:val="00B26CC2"/>
    <w:rsid w:val="00B26CCB"/>
    <w:rsid w:val="00B3008B"/>
    <w:rsid w:val="00B302A0"/>
    <w:rsid w:val="00B311F1"/>
    <w:rsid w:val="00B315F0"/>
    <w:rsid w:val="00B32353"/>
    <w:rsid w:val="00B326FA"/>
    <w:rsid w:val="00B33126"/>
    <w:rsid w:val="00B33E89"/>
    <w:rsid w:val="00B34167"/>
    <w:rsid w:val="00B3602F"/>
    <w:rsid w:val="00B36314"/>
    <w:rsid w:val="00B44F24"/>
    <w:rsid w:val="00B46EE2"/>
    <w:rsid w:val="00B47426"/>
    <w:rsid w:val="00B474A2"/>
    <w:rsid w:val="00B4764C"/>
    <w:rsid w:val="00B47AD9"/>
    <w:rsid w:val="00B519E0"/>
    <w:rsid w:val="00B52B15"/>
    <w:rsid w:val="00B53F61"/>
    <w:rsid w:val="00B544A0"/>
    <w:rsid w:val="00B54B34"/>
    <w:rsid w:val="00B556D7"/>
    <w:rsid w:val="00B55D68"/>
    <w:rsid w:val="00B56183"/>
    <w:rsid w:val="00B61FAC"/>
    <w:rsid w:val="00B63D8E"/>
    <w:rsid w:val="00B643FD"/>
    <w:rsid w:val="00B6457C"/>
    <w:rsid w:val="00B649D2"/>
    <w:rsid w:val="00B65038"/>
    <w:rsid w:val="00B65A3E"/>
    <w:rsid w:val="00B67BB3"/>
    <w:rsid w:val="00B700E0"/>
    <w:rsid w:val="00B705CF"/>
    <w:rsid w:val="00B709C6"/>
    <w:rsid w:val="00B715AC"/>
    <w:rsid w:val="00B723E8"/>
    <w:rsid w:val="00B73724"/>
    <w:rsid w:val="00B74497"/>
    <w:rsid w:val="00B76DF5"/>
    <w:rsid w:val="00B81394"/>
    <w:rsid w:val="00B83110"/>
    <w:rsid w:val="00B85715"/>
    <w:rsid w:val="00B85EF5"/>
    <w:rsid w:val="00B86C5F"/>
    <w:rsid w:val="00B871EC"/>
    <w:rsid w:val="00B87CBB"/>
    <w:rsid w:val="00B9047C"/>
    <w:rsid w:val="00B911D7"/>
    <w:rsid w:val="00B91FED"/>
    <w:rsid w:val="00B932F2"/>
    <w:rsid w:val="00B951D5"/>
    <w:rsid w:val="00B9689B"/>
    <w:rsid w:val="00B96AAD"/>
    <w:rsid w:val="00BA1E27"/>
    <w:rsid w:val="00BA3E93"/>
    <w:rsid w:val="00BA4850"/>
    <w:rsid w:val="00BA4A79"/>
    <w:rsid w:val="00BA5473"/>
    <w:rsid w:val="00BA6969"/>
    <w:rsid w:val="00BB0D13"/>
    <w:rsid w:val="00BB0D90"/>
    <w:rsid w:val="00BB220A"/>
    <w:rsid w:val="00BB3909"/>
    <w:rsid w:val="00BB6558"/>
    <w:rsid w:val="00BB6AF9"/>
    <w:rsid w:val="00BC1B7C"/>
    <w:rsid w:val="00BC2702"/>
    <w:rsid w:val="00BC2AD0"/>
    <w:rsid w:val="00BC365C"/>
    <w:rsid w:val="00BC5E4F"/>
    <w:rsid w:val="00BC66D3"/>
    <w:rsid w:val="00BC79EB"/>
    <w:rsid w:val="00BD0687"/>
    <w:rsid w:val="00BD0A20"/>
    <w:rsid w:val="00BD0B4B"/>
    <w:rsid w:val="00BD0CD0"/>
    <w:rsid w:val="00BD0EDB"/>
    <w:rsid w:val="00BD3C83"/>
    <w:rsid w:val="00BD4BC8"/>
    <w:rsid w:val="00BD5B66"/>
    <w:rsid w:val="00BE0A88"/>
    <w:rsid w:val="00BE0AD1"/>
    <w:rsid w:val="00BE30D1"/>
    <w:rsid w:val="00BE3374"/>
    <w:rsid w:val="00BE5A64"/>
    <w:rsid w:val="00BE5C9A"/>
    <w:rsid w:val="00BE5E8A"/>
    <w:rsid w:val="00BE7C8E"/>
    <w:rsid w:val="00BF0039"/>
    <w:rsid w:val="00BF11A6"/>
    <w:rsid w:val="00BF46B8"/>
    <w:rsid w:val="00BF4F22"/>
    <w:rsid w:val="00BF67C5"/>
    <w:rsid w:val="00BF6CB4"/>
    <w:rsid w:val="00C005E2"/>
    <w:rsid w:val="00C02105"/>
    <w:rsid w:val="00C02B00"/>
    <w:rsid w:val="00C03749"/>
    <w:rsid w:val="00C052AC"/>
    <w:rsid w:val="00C06486"/>
    <w:rsid w:val="00C06A00"/>
    <w:rsid w:val="00C06D52"/>
    <w:rsid w:val="00C0795A"/>
    <w:rsid w:val="00C10A3E"/>
    <w:rsid w:val="00C10F49"/>
    <w:rsid w:val="00C11EEC"/>
    <w:rsid w:val="00C12667"/>
    <w:rsid w:val="00C12B02"/>
    <w:rsid w:val="00C12C58"/>
    <w:rsid w:val="00C13B33"/>
    <w:rsid w:val="00C148EA"/>
    <w:rsid w:val="00C151F2"/>
    <w:rsid w:val="00C15656"/>
    <w:rsid w:val="00C158FB"/>
    <w:rsid w:val="00C159FB"/>
    <w:rsid w:val="00C15D9E"/>
    <w:rsid w:val="00C2089C"/>
    <w:rsid w:val="00C2169B"/>
    <w:rsid w:val="00C22345"/>
    <w:rsid w:val="00C22D81"/>
    <w:rsid w:val="00C23706"/>
    <w:rsid w:val="00C23A5F"/>
    <w:rsid w:val="00C25787"/>
    <w:rsid w:val="00C31235"/>
    <w:rsid w:val="00C317D6"/>
    <w:rsid w:val="00C3205D"/>
    <w:rsid w:val="00C33A03"/>
    <w:rsid w:val="00C33F35"/>
    <w:rsid w:val="00C3408C"/>
    <w:rsid w:val="00C349FC"/>
    <w:rsid w:val="00C34B0E"/>
    <w:rsid w:val="00C34DCF"/>
    <w:rsid w:val="00C358D3"/>
    <w:rsid w:val="00C35F20"/>
    <w:rsid w:val="00C376EA"/>
    <w:rsid w:val="00C42D84"/>
    <w:rsid w:val="00C460A2"/>
    <w:rsid w:val="00C4731C"/>
    <w:rsid w:val="00C512D3"/>
    <w:rsid w:val="00C527AC"/>
    <w:rsid w:val="00C552EA"/>
    <w:rsid w:val="00C553D0"/>
    <w:rsid w:val="00C55C33"/>
    <w:rsid w:val="00C55ECB"/>
    <w:rsid w:val="00C56674"/>
    <w:rsid w:val="00C567A2"/>
    <w:rsid w:val="00C61EFF"/>
    <w:rsid w:val="00C62069"/>
    <w:rsid w:val="00C671F2"/>
    <w:rsid w:val="00C72F3A"/>
    <w:rsid w:val="00C7314A"/>
    <w:rsid w:val="00C7351F"/>
    <w:rsid w:val="00C73E75"/>
    <w:rsid w:val="00C741B0"/>
    <w:rsid w:val="00C777B2"/>
    <w:rsid w:val="00C81E7D"/>
    <w:rsid w:val="00C821FC"/>
    <w:rsid w:val="00C82510"/>
    <w:rsid w:val="00C83BA5"/>
    <w:rsid w:val="00C84C3D"/>
    <w:rsid w:val="00C8570B"/>
    <w:rsid w:val="00C85ACF"/>
    <w:rsid w:val="00C85D39"/>
    <w:rsid w:val="00C86676"/>
    <w:rsid w:val="00C875B1"/>
    <w:rsid w:val="00C87988"/>
    <w:rsid w:val="00C90B5D"/>
    <w:rsid w:val="00C91A57"/>
    <w:rsid w:val="00C91D2D"/>
    <w:rsid w:val="00C92C4E"/>
    <w:rsid w:val="00C94538"/>
    <w:rsid w:val="00C96EE6"/>
    <w:rsid w:val="00CA260F"/>
    <w:rsid w:val="00CA3A33"/>
    <w:rsid w:val="00CA447D"/>
    <w:rsid w:val="00CA52DF"/>
    <w:rsid w:val="00CA5993"/>
    <w:rsid w:val="00CA66D5"/>
    <w:rsid w:val="00CA6BF6"/>
    <w:rsid w:val="00CB02B5"/>
    <w:rsid w:val="00CB0481"/>
    <w:rsid w:val="00CB0917"/>
    <w:rsid w:val="00CB0B89"/>
    <w:rsid w:val="00CB2338"/>
    <w:rsid w:val="00CB25EF"/>
    <w:rsid w:val="00CB2B3B"/>
    <w:rsid w:val="00CB3AAF"/>
    <w:rsid w:val="00CB41EF"/>
    <w:rsid w:val="00CB56A6"/>
    <w:rsid w:val="00CB5AAA"/>
    <w:rsid w:val="00CB5EEE"/>
    <w:rsid w:val="00CB6479"/>
    <w:rsid w:val="00CB6C18"/>
    <w:rsid w:val="00CC0E08"/>
    <w:rsid w:val="00CC0E14"/>
    <w:rsid w:val="00CC5545"/>
    <w:rsid w:val="00CC57A7"/>
    <w:rsid w:val="00CC69A7"/>
    <w:rsid w:val="00CD0202"/>
    <w:rsid w:val="00CD1416"/>
    <w:rsid w:val="00CD20A0"/>
    <w:rsid w:val="00CD2C7D"/>
    <w:rsid w:val="00CD2E8A"/>
    <w:rsid w:val="00CD2FB0"/>
    <w:rsid w:val="00CD32A8"/>
    <w:rsid w:val="00CD4099"/>
    <w:rsid w:val="00CD4D68"/>
    <w:rsid w:val="00CD5294"/>
    <w:rsid w:val="00CD5B85"/>
    <w:rsid w:val="00CE0FA3"/>
    <w:rsid w:val="00CE1752"/>
    <w:rsid w:val="00CE26F4"/>
    <w:rsid w:val="00CE5938"/>
    <w:rsid w:val="00CE5C2B"/>
    <w:rsid w:val="00CE6E09"/>
    <w:rsid w:val="00CF0859"/>
    <w:rsid w:val="00CF1117"/>
    <w:rsid w:val="00CF279B"/>
    <w:rsid w:val="00CF3172"/>
    <w:rsid w:val="00CF3A66"/>
    <w:rsid w:val="00CF4337"/>
    <w:rsid w:val="00CF618C"/>
    <w:rsid w:val="00CF73A0"/>
    <w:rsid w:val="00CF7987"/>
    <w:rsid w:val="00D00FED"/>
    <w:rsid w:val="00D032EC"/>
    <w:rsid w:val="00D035B5"/>
    <w:rsid w:val="00D04EE3"/>
    <w:rsid w:val="00D05734"/>
    <w:rsid w:val="00D06569"/>
    <w:rsid w:val="00D07485"/>
    <w:rsid w:val="00D10C2B"/>
    <w:rsid w:val="00D11E03"/>
    <w:rsid w:val="00D1231A"/>
    <w:rsid w:val="00D12A3A"/>
    <w:rsid w:val="00D14226"/>
    <w:rsid w:val="00D15318"/>
    <w:rsid w:val="00D1544F"/>
    <w:rsid w:val="00D17862"/>
    <w:rsid w:val="00D21036"/>
    <w:rsid w:val="00D21A77"/>
    <w:rsid w:val="00D23515"/>
    <w:rsid w:val="00D272AB"/>
    <w:rsid w:val="00D27DD4"/>
    <w:rsid w:val="00D27E93"/>
    <w:rsid w:val="00D30250"/>
    <w:rsid w:val="00D30B5E"/>
    <w:rsid w:val="00D31D4B"/>
    <w:rsid w:val="00D37121"/>
    <w:rsid w:val="00D373A0"/>
    <w:rsid w:val="00D375EE"/>
    <w:rsid w:val="00D37C76"/>
    <w:rsid w:val="00D4059D"/>
    <w:rsid w:val="00D40A06"/>
    <w:rsid w:val="00D417C0"/>
    <w:rsid w:val="00D4234E"/>
    <w:rsid w:val="00D4269F"/>
    <w:rsid w:val="00D4285E"/>
    <w:rsid w:val="00D43C6F"/>
    <w:rsid w:val="00D4454D"/>
    <w:rsid w:val="00D51B4F"/>
    <w:rsid w:val="00D52360"/>
    <w:rsid w:val="00D52B8B"/>
    <w:rsid w:val="00D5682A"/>
    <w:rsid w:val="00D5732E"/>
    <w:rsid w:val="00D633C3"/>
    <w:rsid w:val="00D63AE1"/>
    <w:rsid w:val="00D65EDE"/>
    <w:rsid w:val="00D66032"/>
    <w:rsid w:val="00D661DA"/>
    <w:rsid w:val="00D6798B"/>
    <w:rsid w:val="00D67AA6"/>
    <w:rsid w:val="00D71436"/>
    <w:rsid w:val="00D719D6"/>
    <w:rsid w:val="00D71CEA"/>
    <w:rsid w:val="00D723E3"/>
    <w:rsid w:val="00D73E39"/>
    <w:rsid w:val="00D755C4"/>
    <w:rsid w:val="00D76D5C"/>
    <w:rsid w:val="00D804D5"/>
    <w:rsid w:val="00D81FAD"/>
    <w:rsid w:val="00D830DC"/>
    <w:rsid w:val="00D83D98"/>
    <w:rsid w:val="00D85585"/>
    <w:rsid w:val="00D859B6"/>
    <w:rsid w:val="00D86393"/>
    <w:rsid w:val="00D86CEF"/>
    <w:rsid w:val="00D9039D"/>
    <w:rsid w:val="00D9175D"/>
    <w:rsid w:val="00D91F1F"/>
    <w:rsid w:val="00D92BF9"/>
    <w:rsid w:val="00D92C70"/>
    <w:rsid w:val="00D95CDD"/>
    <w:rsid w:val="00D96000"/>
    <w:rsid w:val="00D979BA"/>
    <w:rsid w:val="00DA1ADE"/>
    <w:rsid w:val="00DA5F6B"/>
    <w:rsid w:val="00DA6172"/>
    <w:rsid w:val="00DA632C"/>
    <w:rsid w:val="00DA683C"/>
    <w:rsid w:val="00DB19BC"/>
    <w:rsid w:val="00DB1E76"/>
    <w:rsid w:val="00DB1F68"/>
    <w:rsid w:val="00DB25A9"/>
    <w:rsid w:val="00DB3D1C"/>
    <w:rsid w:val="00DB5080"/>
    <w:rsid w:val="00DB6FDE"/>
    <w:rsid w:val="00DB7756"/>
    <w:rsid w:val="00DC0F8F"/>
    <w:rsid w:val="00DC299B"/>
    <w:rsid w:val="00DC5DF4"/>
    <w:rsid w:val="00DC65CA"/>
    <w:rsid w:val="00DC6DB3"/>
    <w:rsid w:val="00DC7CE8"/>
    <w:rsid w:val="00DD00E4"/>
    <w:rsid w:val="00DD010F"/>
    <w:rsid w:val="00DD02EA"/>
    <w:rsid w:val="00DD07A0"/>
    <w:rsid w:val="00DD100C"/>
    <w:rsid w:val="00DD310D"/>
    <w:rsid w:val="00DD3DFD"/>
    <w:rsid w:val="00DE1F77"/>
    <w:rsid w:val="00DE2E5A"/>
    <w:rsid w:val="00DE6C94"/>
    <w:rsid w:val="00DF0394"/>
    <w:rsid w:val="00DF2250"/>
    <w:rsid w:val="00DF28E4"/>
    <w:rsid w:val="00DF2FE2"/>
    <w:rsid w:val="00DF31B6"/>
    <w:rsid w:val="00DF3FB1"/>
    <w:rsid w:val="00DF4361"/>
    <w:rsid w:val="00DF6494"/>
    <w:rsid w:val="00DF6978"/>
    <w:rsid w:val="00DF7A99"/>
    <w:rsid w:val="00E0192B"/>
    <w:rsid w:val="00E020E5"/>
    <w:rsid w:val="00E0394E"/>
    <w:rsid w:val="00E1051E"/>
    <w:rsid w:val="00E1087B"/>
    <w:rsid w:val="00E11121"/>
    <w:rsid w:val="00E1398B"/>
    <w:rsid w:val="00E14DBA"/>
    <w:rsid w:val="00E1546C"/>
    <w:rsid w:val="00E159E1"/>
    <w:rsid w:val="00E1749E"/>
    <w:rsid w:val="00E1777F"/>
    <w:rsid w:val="00E17D26"/>
    <w:rsid w:val="00E17EA8"/>
    <w:rsid w:val="00E209E4"/>
    <w:rsid w:val="00E21D70"/>
    <w:rsid w:val="00E220C4"/>
    <w:rsid w:val="00E22D0F"/>
    <w:rsid w:val="00E23A0B"/>
    <w:rsid w:val="00E24263"/>
    <w:rsid w:val="00E25454"/>
    <w:rsid w:val="00E2771F"/>
    <w:rsid w:val="00E31D86"/>
    <w:rsid w:val="00E31E6A"/>
    <w:rsid w:val="00E31EAE"/>
    <w:rsid w:val="00E32D7B"/>
    <w:rsid w:val="00E32E06"/>
    <w:rsid w:val="00E358DB"/>
    <w:rsid w:val="00E35995"/>
    <w:rsid w:val="00E36537"/>
    <w:rsid w:val="00E40333"/>
    <w:rsid w:val="00E40371"/>
    <w:rsid w:val="00E408B9"/>
    <w:rsid w:val="00E41E4D"/>
    <w:rsid w:val="00E43B13"/>
    <w:rsid w:val="00E44ACC"/>
    <w:rsid w:val="00E475E6"/>
    <w:rsid w:val="00E51D7F"/>
    <w:rsid w:val="00E55541"/>
    <w:rsid w:val="00E57481"/>
    <w:rsid w:val="00E60F9D"/>
    <w:rsid w:val="00E60FD1"/>
    <w:rsid w:val="00E6230F"/>
    <w:rsid w:val="00E628B0"/>
    <w:rsid w:val="00E6387D"/>
    <w:rsid w:val="00E63A7F"/>
    <w:rsid w:val="00E64D4E"/>
    <w:rsid w:val="00E64F19"/>
    <w:rsid w:val="00E65AD8"/>
    <w:rsid w:val="00E65E36"/>
    <w:rsid w:val="00E66FD9"/>
    <w:rsid w:val="00E672EC"/>
    <w:rsid w:val="00E6733C"/>
    <w:rsid w:val="00E71E5C"/>
    <w:rsid w:val="00E72162"/>
    <w:rsid w:val="00E7268B"/>
    <w:rsid w:val="00E72B62"/>
    <w:rsid w:val="00E72E98"/>
    <w:rsid w:val="00E77F50"/>
    <w:rsid w:val="00E80E80"/>
    <w:rsid w:val="00E810D0"/>
    <w:rsid w:val="00E81853"/>
    <w:rsid w:val="00E83AD5"/>
    <w:rsid w:val="00E84AD4"/>
    <w:rsid w:val="00E86832"/>
    <w:rsid w:val="00E86FBC"/>
    <w:rsid w:val="00E8741E"/>
    <w:rsid w:val="00E9359D"/>
    <w:rsid w:val="00E93D7D"/>
    <w:rsid w:val="00E94947"/>
    <w:rsid w:val="00E94D26"/>
    <w:rsid w:val="00E957C7"/>
    <w:rsid w:val="00E96079"/>
    <w:rsid w:val="00EA2E48"/>
    <w:rsid w:val="00EA2F62"/>
    <w:rsid w:val="00EA3D5C"/>
    <w:rsid w:val="00EA4869"/>
    <w:rsid w:val="00EA6F2B"/>
    <w:rsid w:val="00EA7EB1"/>
    <w:rsid w:val="00EB02D6"/>
    <w:rsid w:val="00EB08C1"/>
    <w:rsid w:val="00EB1177"/>
    <w:rsid w:val="00EB1F9F"/>
    <w:rsid w:val="00EB4183"/>
    <w:rsid w:val="00EB46EE"/>
    <w:rsid w:val="00EB4BD6"/>
    <w:rsid w:val="00EB53D4"/>
    <w:rsid w:val="00EB62A8"/>
    <w:rsid w:val="00EB68EC"/>
    <w:rsid w:val="00EC1409"/>
    <w:rsid w:val="00EC3933"/>
    <w:rsid w:val="00EC505F"/>
    <w:rsid w:val="00EC6374"/>
    <w:rsid w:val="00EC67BD"/>
    <w:rsid w:val="00ED07F6"/>
    <w:rsid w:val="00ED08E3"/>
    <w:rsid w:val="00ED22E5"/>
    <w:rsid w:val="00ED2EF5"/>
    <w:rsid w:val="00ED6449"/>
    <w:rsid w:val="00ED7226"/>
    <w:rsid w:val="00ED7B34"/>
    <w:rsid w:val="00EE1774"/>
    <w:rsid w:val="00EE1AB9"/>
    <w:rsid w:val="00EE337D"/>
    <w:rsid w:val="00EE6171"/>
    <w:rsid w:val="00EE6936"/>
    <w:rsid w:val="00EE6EBF"/>
    <w:rsid w:val="00EE781F"/>
    <w:rsid w:val="00EF043C"/>
    <w:rsid w:val="00EF3577"/>
    <w:rsid w:val="00EF47C4"/>
    <w:rsid w:val="00EF48B3"/>
    <w:rsid w:val="00EF56CA"/>
    <w:rsid w:val="00EF5BEE"/>
    <w:rsid w:val="00EF5C31"/>
    <w:rsid w:val="00EF6AF7"/>
    <w:rsid w:val="00EF7176"/>
    <w:rsid w:val="00EF7E17"/>
    <w:rsid w:val="00F0665C"/>
    <w:rsid w:val="00F077C7"/>
    <w:rsid w:val="00F10CDF"/>
    <w:rsid w:val="00F13FD4"/>
    <w:rsid w:val="00F1631F"/>
    <w:rsid w:val="00F16FA3"/>
    <w:rsid w:val="00F1772B"/>
    <w:rsid w:val="00F20963"/>
    <w:rsid w:val="00F20ABF"/>
    <w:rsid w:val="00F2122D"/>
    <w:rsid w:val="00F21B18"/>
    <w:rsid w:val="00F2353A"/>
    <w:rsid w:val="00F23E94"/>
    <w:rsid w:val="00F24BC1"/>
    <w:rsid w:val="00F252CF"/>
    <w:rsid w:val="00F25384"/>
    <w:rsid w:val="00F26CA6"/>
    <w:rsid w:val="00F279DE"/>
    <w:rsid w:val="00F30AAB"/>
    <w:rsid w:val="00F33CEB"/>
    <w:rsid w:val="00F356A2"/>
    <w:rsid w:val="00F357D4"/>
    <w:rsid w:val="00F35999"/>
    <w:rsid w:val="00F35CDE"/>
    <w:rsid w:val="00F36ED3"/>
    <w:rsid w:val="00F40B4A"/>
    <w:rsid w:val="00F42268"/>
    <w:rsid w:val="00F433BA"/>
    <w:rsid w:val="00F44602"/>
    <w:rsid w:val="00F44AD3"/>
    <w:rsid w:val="00F44C26"/>
    <w:rsid w:val="00F457A3"/>
    <w:rsid w:val="00F462F0"/>
    <w:rsid w:val="00F50347"/>
    <w:rsid w:val="00F5138B"/>
    <w:rsid w:val="00F52417"/>
    <w:rsid w:val="00F53FDA"/>
    <w:rsid w:val="00F546D8"/>
    <w:rsid w:val="00F54A34"/>
    <w:rsid w:val="00F55994"/>
    <w:rsid w:val="00F60B37"/>
    <w:rsid w:val="00F615EB"/>
    <w:rsid w:val="00F62B06"/>
    <w:rsid w:val="00F652ED"/>
    <w:rsid w:val="00F65531"/>
    <w:rsid w:val="00F65F6F"/>
    <w:rsid w:val="00F666FF"/>
    <w:rsid w:val="00F667E2"/>
    <w:rsid w:val="00F674D9"/>
    <w:rsid w:val="00F7331F"/>
    <w:rsid w:val="00F734FC"/>
    <w:rsid w:val="00F7521D"/>
    <w:rsid w:val="00F7533E"/>
    <w:rsid w:val="00F76404"/>
    <w:rsid w:val="00F768E5"/>
    <w:rsid w:val="00F76ED9"/>
    <w:rsid w:val="00F76FBA"/>
    <w:rsid w:val="00F773B8"/>
    <w:rsid w:val="00F8107E"/>
    <w:rsid w:val="00F8179E"/>
    <w:rsid w:val="00F8208A"/>
    <w:rsid w:val="00F83DDE"/>
    <w:rsid w:val="00F84167"/>
    <w:rsid w:val="00F9123A"/>
    <w:rsid w:val="00F921D7"/>
    <w:rsid w:val="00F931D3"/>
    <w:rsid w:val="00F93BAC"/>
    <w:rsid w:val="00F95404"/>
    <w:rsid w:val="00F95BEC"/>
    <w:rsid w:val="00FA2528"/>
    <w:rsid w:val="00FA58DB"/>
    <w:rsid w:val="00FA5B11"/>
    <w:rsid w:val="00FA7C74"/>
    <w:rsid w:val="00FA7F44"/>
    <w:rsid w:val="00FB2880"/>
    <w:rsid w:val="00FB5EE7"/>
    <w:rsid w:val="00FB7308"/>
    <w:rsid w:val="00FC1695"/>
    <w:rsid w:val="00FC1C65"/>
    <w:rsid w:val="00FC25BF"/>
    <w:rsid w:val="00FC270A"/>
    <w:rsid w:val="00FC3FF3"/>
    <w:rsid w:val="00FC4ECD"/>
    <w:rsid w:val="00FC735E"/>
    <w:rsid w:val="00FC781C"/>
    <w:rsid w:val="00FE02F2"/>
    <w:rsid w:val="00FE0E8B"/>
    <w:rsid w:val="00FE1C45"/>
    <w:rsid w:val="00FE1FAD"/>
    <w:rsid w:val="00FE2031"/>
    <w:rsid w:val="00FE29F4"/>
    <w:rsid w:val="00FE3F92"/>
    <w:rsid w:val="00FE5121"/>
    <w:rsid w:val="00FE5A2C"/>
    <w:rsid w:val="00FE5FA2"/>
    <w:rsid w:val="00FF09D8"/>
    <w:rsid w:val="00FF131E"/>
    <w:rsid w:val="00FF2082"/>
    <w:rsid w:val="00FF5683"/>
    <w:rsid w:val="00FF7624"/>
    <w:rsid w:val="1D646B68"/>
    <w:rsid w:val="301A704D"/>
    <w:rsid w:val="34C641A3"/>
    <w:rsid w:val="4BAE7596"/>
    <w:rsid w:val="642A48C1"/>
    <w:rsid w:val="7B9C03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qFormat="1" w:uiPriority="99" w:name="HTML Cite"/>
    <w:lsdException w:qFormat="1"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iPriority="34"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34"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45"/>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56"/>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link w:val="44"/>
    <w:autoRedefine/>
    <w:qFormat/>
    <w:uiPriority w:val="0"/>
    <w:pPr>
      <w:spacing w:after="0" w:line="288" w:lineRule="auto"/>
      <w:ind w:right="-1"/>
      <w:jc w:val="center"/>
      <w:outlineLvl w:val="2"/>
    </w:pPr>
    <w:rPr>
      <w:rFonts w:ascii="Times New Roman" w:hAnsi="Times New Roman" w:eastAsia="宋体" w:cs="Times New Roman"/>
      <w:bCs/>
      <w:i/>
      <w:sz w:val="24"/>
      <w:szCs w:val="24"/>
      <w:shd w:val="clear" w:color="auto" w:fill="FFFFFF"/>
      <w:lang w:val="vi-VN" w:eastAsia="ja-JP"/>
    </w:rPr>
  </w:style>
  <w:style w:type="paragraph" w:styleId="5">
    <w:name w:val="heading 4"/>
    <w:basedOn w:val="1"/>
    <w:link w:val="75"/>
    <w:qFormat/>
    <w:uiPriority w:val="0"/>
    <w:pPr>
      <w:spacing w:before="100" w:beforeAutospacing="1" w:after="100" w:afterAutospacing="1" w:line="240" w:lineRule="auto"/>
      <w:jc w:val="both"/>
      <w:outlineLvl w:val="3"/>
    </w:pPr>
    <w:rPr>
      <w:rFonts w:ascii="Times New Roman" w:hAnsi="Times New Roman" w:eastAsia="Times New Roman" w:cs="Times New Roman"/>
      <w:b/>
      <w:bCs/>
      <w:sz w:val="24"/>
      <w:szCs w:val="24"/>
      <w:lang w:val="vi-VN" w:eastAsia="vi-VN"/>
    </w:rPr>
  </w:style>
  <w:style w:type="paragraph" w:styleId="6">
    <w:name w:val="heading 5"/>
    <w:basedOn w:val="1"/>
    <w:next w:val="1"/>
    <w:link w:val="67"/>
    <w:semiHidden/>
    <w:unhideWhenUsed/>
    <w:qFormat/>
    <w:uiPriority w:val="9"/>
    <w:pPr>
      <w:keepNext/>
      <w:keepLines/>
      <w:spacing w:before="40" w:after="0"/>
      <w:outlineLvl w:val="4"/>
    </w:pPr>
    <w:rPr>
      <w:rFonts w:asciiTheme="majorHAnsi" w:hAnsiTheme="majorHAnsi" w:eastAsiaTheme="majorEastAsia" w:cstheme="majorBidi"/>
      <w:color w:val="376092" w:themeColor="accent1" w:themeShade="BF"/>
      <w:lang w:val="en"/>
    </w:rPr>
  </w:style>
  <w:style w:type="character" w:default="1" w:styleId="7">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9">
    <w:name w:val="Balloon Text"/>
    <w:basedOn w:val="1"/>
    <w:link w:val="40"/>
    <w:unhideWhenUsed/>
    <w:qFormat/>
    <w:uiPriority w:val="99"/>
    <w:pPr>
      <w:spacing w:after="0" w:line="240" w:lineRule="auto"/>
    </w:pPr>
    <w:rPr>
      <w:rFonts w:ascii="Tahoma" w:hAnsi="Tahoma" w:cs="Tahoma"/>
      <w:sz w:val="16"/>
      <w:szCs w:val="16"/>
    </w:rPr>
  </w:style>
  <w:style w:type="paragraph" w:styleId="10">
    <w:name w:val="Body Text"/>
    <w:basedOn w:val="1"/>
    <w:link w:val="46"/>
    <w:unhideWhenUsed/>
    <w:qFormat/>
    <w:uiPriority w:val="0"/>
    <w:pPr>
      <w:overflowPunct w:val="0"/>
      <w:autoSpaceDE w:val="0"/>
      <w:autoSpaceDN w:val="0"/>
      <w:adjustRightInd w:val="0"/>
      <w:spacing w:after="120" w:line="240" w:lineRule="auto"/>
      <w:textAlignment w:val="baseline"/>
    </w:pPr>
    <w:rPr>
      <w:rFonts w:ascii=".VnTime" w:hAnsi=".VnTime" w:eastAsia="Times New Roman" w:cs="Times New Roman"/>
      <w:sz w:val="28"/>
      <w:szCs w:val="20"/>
      <w:lang w:val="en-GB"/>
    </w:rPr>
  </w:style>
  <w:style w:type="paragraph" w:styleId="11">
    <w:name w:val="Body Text 2"/>
    <w:basedOn w:val="1"/>
    <w:link w:val="91"/>
    <w:qFormat/>
    <w:uiPriority w:val="0"/>
    <w:pPr>
      <w:spacing w:after="120" w:line="480" w:lineRule="auto"/>
      <w:jc w:val="both"/>
    </w:pPr>
    <w:rPr>
      <w:rFonts w:ascii="Times New Roman" w:hAnsi="Times New Roman" w:eastAsia="Times New Roman" w:cs="Times New Roman"/>
      <w:sz w:val="24"/>
      <w:szCs w:val="24"/>
    </w:rPr>
  </w:style>
  <w:style w:type="paragraph" w:styleId="12">
    <w:name w:val="Body Text 3"/>
    <w:basedOn w:val="1"/>
    <w:link w:val="66"/>
    <w:unhideWhenUsed/>
    <w:qFormat/>
    <w:uiPriority w:val="0"/>
    <w:pPr>
      <w:spacing w:after="120" w:line="240" w:lineRule="auto"/>
    </w:pPr>
    <w:rPr>
      <w:rFonts w:ascii="Times New Roman" w:hAnsi="Times New Roman" w:eastAsia="Calibri" w:cs="Times New Roman"/>
      <w:sz w:val="16"/>
      <w:szCs w:val="16"/>
    </w:rPr>
  </w:style>
  <w:style w:type="paragraph" w:styleId="13">
    <w:name w:val="Body Text Indent"/>
    <w:basedOn w:val="1"/>
    <w:link w:val="73"/>
    <w:unhideWhenUsed/>
    <w:qFormat/>
    <w:uiPriority w:val="0"/>
    <w:pPr>
      <w:spacing w:after="120"/>
      <w:ind w:left="360"/>
    </w:pPr>
  </w:style>
  <w:style w:type="paragraph" w:styleId="14">
    <w:name w:val="Body Text Indent 2"/>
    <w:basedOn w:val="1"/>
    <w:link w:val="78"/>
    <w:qFormat/>
    <w:uiPriority w:val="0"/>
    <w:pPr>
      <w:spacing w:after="0" w:line="240" w:lineRule="auto"/>
      <w:ind w:left="945" w:hanging="585"/>
      <w:jc w:val="both"/>
    </w:pPr>
    <w:rPr>
      <w:rFonts w:ascii=".VnTime" w:hAnsi=".VnTime" w:eastAsia="Times New Roman" w:cs="Times New Roman"/>
      <w:sz w:val="32"/>
      <w:szCs w:val="24"/>
    </w:rPr>
  </w:style>
  <w:style w:type="character" w:styleId="15">
    <w:name w:val="annotation reference"/>
    <w:basedOn w:val="7"/>
    <w:semiHidden/>
    <w:unhideWhenUsed/>
    <w:qFormat/>
    <w:uiPriority w:val="99"/>
    <w:rPr>
      <w:sz w:val="16"/>
      <w:szCs w:val="16"/>
    </w:rPr>
  </w:style>
  <w:style w:type="paragraph" w:styleId="16">
    <w:name w:val="annotation text"/>
    <w:basedOn w:val="1"/>
    <w:link w:val="61"/>
    <w:semiHidden/>
    <w:unhideWhenUsed/>
    <w:qFormat/>
    <w:uiPriority w:val="99"/>
    <w:pPr>
      <w:spacing w:after="0" w:line="240" w:lineRule="auto"/>
      <w:ind w:right="57" w:firstLine="680"/>
      <w:jc w:val="both"/>
    </w:pPr>
    <w:rPr>
      <w:rFonts w:ascii="Times New Roman" w:hAnsi="Times New Roman" w:cs="Arial" w:eastAsiaTheme="minorHAnsi"/>
      <w:kern w:val="28"/>
      <w:sz w:val="20"/>
      <w:szCs w:val="20"/>
      <w:u w:color="000000" w:themeColor="text1"/>
    </w:rPr>
  </w:style>
  <w:style w:type="paragraph" w:styleId="17">
    <w:name w:val="annotation subject"/>
    <w:basedOn w:val="16"/>
    <w:next w:val="16"/>
    <w:link w:val="62"/>
    <w:semiHidden/>
    <w:unhideWhenUsed/>
    <w:qFormat/>
    <w:uiPriority w:val="99"/>
    <w:pPr>
      <w:spacing w:after="200"/>
      <w:ind w:right="0" w:firstLine="0"/>
      <w:jc w:val="left"/>
    </w:pPr>
    <w:rPr>
      <w:rFonts w:asciiTheme="minorHAnsi" w:hAnsiTheme="minorHAnsi" w:eastAsiaTheme="minorEastAsia" w:cstheme="minorBidi"/>
      <w:b/>
      <w:bCs/>
      <w:kern w:val="0"/>
    </w:rPr>
  </w:style>
  <w:style w:type="character" w:styleId="18">
    <w:name w:val="Emphasis"/>
    <w:qFormat/>
    <w:uiPriority w:val="20"/>
    <w:rPr>
      <w:i/>
      <w:iCs/>
    </w:rPr>
  </w:style>
  <w:style w:type="paragraph" w:styleId="19">
    <w:name w:val="endnote text"/>
    <w:basedOn w:val="1"/>
    <w:link w:val="58"/>
    <w:unhideWhenUsed/>
    <w:qFormat/>
    <w:uiPriority w:val="99"/>
    <w:pPr>
      <w:spacing w:after="0" w:line="240" w:lineRule="auto"/>
    </w:pPr>
    <w:rPr>
      <w:rFonts w:ascii="Calibri" w:hAnsi="Calibri" w:eastAsia="Calibri" w:cs="Times New Roman"/>
      <w:sz w:val="20"/>
      <w:szCs w:val="20"/>
    </w:rPr>
  </w:style>
  <w:style w:type="character" w:styleId="20">
    <w:name w:val="FollowedHyperlink"/>
    <w:basedOn w:val="7"/>
    <w:qFormat/>
    <w:uiPriority w:val="0"/>
    <w:rPr>
      <w:color w:val="0000FF"/>
      <w:u w:val="single"/>
    </w:rPr>
  </w:style>
  <w:style w:type="paragraph" w:styleId="21">
    <w:name w:val="footer"/>
    <w:basedOn w:val="1"/>
    <w:link w:val="38"/>
    <w:qFormat/>
    <w:uiPriority w:val="99"/>
    <w:pPr>
      <w:tabs>
        <w:tab w:val="center" w:pos="4320"/>
        <w:tab w:val="right" w:pos="8640"/>
      </w:tabs>
      <w:spacing w:after="0" w:line="240" w:lineRule="auto"/>
    </w:pPr>
    <w:rPr>
      <w:rFonts w:ascii="Times New Roman" w:hAnsi="Times New Roman" w:eastAsia="Times New Roman" w:cs="Times New Roman"/>
      <w:sz w:val="24"/>
      <w:szCs w:val="24"/>
    </w:rPr>
  </w:style>
  <w:style w:type="character" w:styleId="22">
    <w:name w:val="footnote reference"/>
    <w:basedOn w:val="7"/>
    <w:unhideWhenUsed/>
    <w:qFormat/>
    <w:uiPriority w:val="0"/>
    <w:rPr>
      <w:vertAlign w:val="superscript"/>
    </w:rPr>
  </w:style>
  <w:style w:type="paragraph" w:styleId="23">
    <w:name w:val="footnote text"/>
    <w:basedOn w:val="1"/>
    <w:link w:val="39"/>
    <w:unhideWhenUsed/>
    <w:qFormat/>
    <w:uiPriority w:val="99"/>
    <w:pPr>
      <w:spacing w:after="0" w:line="240" w:lineRule="auto"/>
    </w:pPr>
    <w:rPr>
      <w:rFonts w:eastAsiaTheme="minorHAnsi"/>
      <w:sz w:val="20"/>
      <w:szCs w:val="20"/>
    </w:rPr>
  </w:style>
  <w:style w:type="paragraph" w:styleId="24">
    <w:name w:val="header"/>
    <w:basedOn w:val="1"/>
    <w:link w:val="60"/>
    <w:unhideWhenUsed/>
    <w:qFormat/>
    <w:uiPriority w:val="99"/>
    <w:pPr>
      <w:tabs>
        <w:tab w:val="center" w:pos="4680"/>
        <w:tab w:val="right" w:pos="9360"/>
      </w:tabs>
      <w:spacing w:after="0" w:line="240" w:lineRule="auto"/>
    </w:pPr>
  </w:style>
  <w:style w:type="character" w:styleId="25">
    <w:name w:val="HTML Cite"/>
    <w:basedOn w:val="7"/>
    <w:semiHidden/>
    <w:unhideWhenUsed/>
    <w:qFormat/>
    <w:uiPriority w:val="99"/>
    <w:rPr>
      <w:i/>
      <w:iCs/>
    </w:rPr>
  </w:style>
  <w:style w:type="character" w:styleId="26">
    <w:name w:val="HTML Code"/>
    <w:basedOn w:val="7"/>
    <w:semiHidden/>
    <w:unhideWhenUsed/>
    <w:qFormat/>
    <w:uiPriority w:val="99"/>
    <w:rPr>
      <w:rFonts w:ascii="Courier New" w:hAnsi="Courier New" w:eastAsia="Times New Roman" w:cs="Courier New"/>
      <w:sz w:val="20"/>
      <w:szCs w:val="20"/>
    </w:rPr>
  </w:style>
  <w:style w:type="paragraph" w:styleId="27">
    <w:name w:val="HTML Preformatted"/>
    <w:basedOn w:val="1"/>
    <w:link w:val="55"/>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styleId="28">
    <w:name w:val="Hyperlink"/>
    <w:basedOn w:val="7"/>
    <w:unhideWhenUsed/>
    <w:qFormat/>
    <w:uiPriority w:val="99"/>
    <w:rPr>
      <w:color w:val="0000FF"/>
      <w:u w:val="single"/>
    </w:rPr>
  </w:style>
  <w:style w:type="paragraph" w:styleId="29">
    <w:name w:val="Normal (Web)"/>
    <w:basedOn w:val="1"/>
    <w:qFormat/>
    <w:uiPriority w:val="99"/>
    <w:pPr>
      <w:spacing w:before="100" w:beforeAutospacing="1" w:after="100" w:afterAutospacing="1" w:line="240" w:lineRule="auto"/>
    </w:pPr>
    <w:rPr>
      <w:rFonts w:ascii="Times New Roman" w:hAnsi="Times New Roman" w:eastAsia="MS Mincho" w:cs="Times New Roman"/>
      <w:sz w:val="24"/>
      <w:szCs w:val="24"/>
      <w:lang w:eastAsia="ja-JP"/>
    </w:rPr>
  </w:style>
  <w:style w:type="character" w:styleId="30">
    <w:name w:val="page number"/>
    <w:basedOn w:val="7"/>
    <w:qFormat/>
    <w:uiPriority w:val="0"/>
  </w:style>
  <w:style w:type="character" w:styleId="31">
    <w:name w:val="Strong"/>
    <w:qFormat/>
    <w:uiPriority w:val="22"/>
    <w:rPr>
      <w:b/>
      <w:bCs/>
    </w:rPr>
  </w:style>
  <w:style w:type="table" w:styleId="32">
    <w:name w:val="Table Grid"/>
    <w:basedOn w:val="8"/>
    <w:qFormat/>
    <w:uiPriority w:val="39"/>
    <w:pPr>
      <w:spacing w:after="0" w:line="240" w:lineRule="auto"/>
    </w:pPr>
    <w:rPr>
      <w:rFonts w:eastAsiaTheme="minorHAns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3">
    <w:name w:val="toc 1"/>
    <w:basedOn w:val="1"/>
    <w:next w:val="1"/>
    <w:autoRedefine/>
    <w:unhideWhenUsed/>
    <w:qFormat/>
    <w:uiPriority w:val="39"/>
    <w:pPr>
      <w:spacing w:after="100"/>
    </w:pPr>
    <w:rPr>
      <w:rFonts w:ascii="Calibri" w:hAnsi="Calibri" w:eastAsia="Times New Roman" w:cs="Times New Roman"/>
    </w:rPr>
  </w:style>
  <w:style w:type="paragraph" w:styleId="34">
    <w:name w:val="toc 3"/>
    <w:basedOn w:val="1"/>
    <w:next w:val="1"/>
    <w:autoRedefine/>
    <w:unhideWhenUsed/>
    <w:qFormat/>
    <w:uiPriority w:val="39"/>
    <w:pPr>
      <w:spacing w:after="100"/>
      <w:ind w:left="440"/>
    </w:pPr>
    <w:rPr>
      <w:rFonts w:ascii="Calibri" w:hAnsi="Calibri" w:eastAsia="Times New Roman" w:cs="Times New Roman"/>
    </w:rPr>
  </w:style>
  <w:style w:type="table" w:styleId="35">
    <w:name w:val="Medium Grid 1 Accent 2"/>
    <w:basedOn w:val="8"/>
    <w:qFormat/>
    <w:uiPriority w:val="34"/>
    <w:pPr>
      <w:spacing w:after="0" w:line="240" w:lineRule="auto"/>
      <w:jc w:val="both"/>
    </w:pPr>
    <w:rPr>
      <w:rFonts w:ascii="Times New Roman" w:hAnsi="Times New Roman" w:eastAsia="Times New Roman"/>
      <w:sz w:val="24"/>
      <w:szCs w:val="24"/>
    </w:r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6">
    <w:name w:val="Colorful List Accent 1"/>
    <w:basedOn w:val="8"/>
    <w:unhideWhenUsed/>
    <w:qFormat/>
    <w:uiPriority w:val="34"/>
    <w:pPr>
      <w:spacing w:after="0" w:line="240" w:lineRule="auto"/>
    </w:pPr>
    <w:rPr>
      <w:rFonts w:ascii="Times New Roman" w:hAnsi="Times New Roman" w:eastAsia="Times New Roman"/>
      <w:sz w:val="24"/>
      <w:szCs w:val="24"/>
    </w:rPr>
    <w:tblPr>
      <w:tblStyleRowBandSize w:val="1"/>
      <w:tblStyleColBandSize w:val="1"/>
    </w:tblPr>
    <w:tcPr>
      <w:shd w:val="clear" w:color="auto" w:fill="EDF2F8" w:themeFill="accent1" w:themeFillTint="19"/>
    </w:tcPr>
    <w:tblStylePr w:type="firstRow">
      <w:rPr>
        <w:b/>
        <w:bCs/>
        <w:color w:val="FFFFFF"/>
      </w:rPr>
      <w:tblPr/>
      <w:tcPr>
        <w:tcBorders>
          <w:bottom w:val="single" w:color="FFFFFF" w:themeColor="background1" w:sz="12" w:space="0"/>
        </w:tcBorders>
        <w:shd w:val="clear" w:color="auto" w:fill="9E3A38" w:themeFill="accent2" w:themeFillShade="CC"/>
      </w:tcPr>
    </w:tblStylePr>
    <w:tblStylePr w:type="lastRow">
      <w:rPr>
        <w:b/>
        <w:bCs/>
        <w:color w:val="9E3A38"/>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37">
    <w:name w:val="List Paragraph"/>
    <w:basedOn w:val="1"/>
    <w:link w:val="65"/>
    <w:qFormat/>
    <w:uiPriority w:val="99"/>
    <w:pPr>
      <w:ind w:left="720"/>
      <w:contextualSpacing/>
    </w:pPr>
  </w:style>
  <w:style w:type="character" w:customStyle="1" w:styleId="38">
    <w:name w:val="Footer Char"/>
    <w:basedOn w:val="7"/>
    <w:link w:val="21"/>
    <w:qFormat/>
    <w:uiPriority w:val="99"/>
    <w:rPr>
      <w:rFonts w:ascii="Times New Roman" w:hAnsi="Times New Roman" w:eastAsia="Times New Roman" w:cs="Times New Roman"/>
      <w:sz w:val="24"/>
      <w:szCs w:val="24"/>
    </w:rPr>
  </w:style>
  <w:style w:type="character" w:customStyle="1" w:styleId="39">
    <w:name w:val="Footnote Text Char"/>
    <w:basedOn w:val="7"/>
    <w:link w:val="23"/>
    <w:qFormat/>
    <w:uiPriority w:val="99"/>
    <w:rPr>
      <w:rFonts w:eastAsiaTheme="minorHAnsi"/>
      <w:sz w:val="20"/>
      <w:szCs w:val="20"/>
    </w:rPr>
  </w:style>
  <w:style w:type="character" w:customStyle="1" w:styleId="40">
    <w:name w:val="Balloon Text Char"/>
    <w:basedOn w:val="7"/>
    <w:link w:val="9"/>
    <w:qFormat/>
    <w:uiPriority w:val="99"/>
    <w:rPr>
      <w:rFonts w:ascii="Tahoma" w:hAnsi="Tahoma" w:cs="Tahoma"/>
      <w:sz w:val="16"/>
      <w:szCs w:val="16"/>
    </w:rPr>
  </w:style>
  <w:style w:type="character" w:customStyle="1" w:styleId="41">
    <w:name w:val="reference-accessdate"/>
    <w:basedOn w:val="7"/>
    <w:qFormat/>
    <w:uiPriority w:val="0"/>
  </w:style>
  <w:style w:type="character" w:customStyle="1" w:styleId="42">
    <w:name w:val="source"/>
    <w:basedOn w:val="7"/>
    <w:qFormat/>
    <w:uiPriority w:val="0"/>
  </w:style>
  <w:style w:type="character" w:customStyle="1" w:styleId="43">
    <w:name w:val="clink"/>
    <w:basedOn w:val="7"/>
    <w:qFormat/>
    <w:uiPriority w:val="0"/>
  </w:style>
  <w:style w:type="character" w:customStyle="1" w:styleId="44">
    <w:name w:val="Heading 3 Char"/>
    <w:basedOn w:val="7"/>
    <w:link w:val="4"/>
    <w:qFormat/>
    <w:uiPriority w:val="0"/>
    <w:rPr>
      <w:rFonts w:ascii="Times New Roman" w:hAnsi="Times New Roman" w:eastAsia="宋体" w:cs="Times New Roman"/>
      <w:bCs/>
      <w:i/>
      <w:sz w:val="24"/>
      <w:szCs w:val="24"/>
      <w:lang w:val="vi-VN" w:eastAsia="ja-JP"/>
    </w:rPr>
  </w:style>
  <w:style w:type="character" w:customStyle="1" w:styleId="45">
    <w:name w:val="Heading 1 Char"/>
    <w:basedOn w:val="7"/>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46">
    <w:name w:val="Body Text Char"/>
    <w:basedOn w:val="7"/>
    <w:link w:val="10"/>
    <w:qFormat/>
    <w:uiPriority w:val="0"/>
    <w:rPr>
      <w:rFonts w:ascii=".VnTime" w:hAnsi=".VnTime" w:eastAsia="Times New Roman" w:cs="Times New Roman"/>
      <w:sz w:val="28"/>
      <w:szCs w:val="20"/>
      <w:lang w:val="en-GB"/>
    </w:rPr>
  </w:style>
  <w:style w:type="paragraph" w:customStyle="1" w:styleId="47">
    <w:name w:val="p1"/>
    <w:basedOn w:val="1"/>
    <w:qFormat/>
    <w:uiPriority w:val="0"/>
    <w:pPr>
      <w:spacing w:after="0" w:line="240" w:lineRule="auto"/>
    </w:pPr>
    <w:rPr>
      <w:rFonts w:ascii="Helvetica Neue" w:hAnsi="Helvetica Neue" w:cs="Times New Roman" w:eastAsiaTheme="minorHAnsi"/>
      <w:sz w:val="18"/>
      <w:szCs w:val="18"/>
    </w:rPr>
  </w:style>
  <w:style w:type="character" w:customStyle="1" w:styleId="48">
    <w:name w:val="Body Text Char1"/>
    <w:qFormat/>
    <w:locked/>
    <w:uiPriority w:val="99"/>
    <w:rPr>
      <w:rFonts w:eastAsia="Times New Roman"/>
      <w:sz w:val="28"/>
    </w:rPr>
  </w:style>
  <w:style w:type="paragraph" w:customStyle="1" w:styleId="49">
    <w:name w:val="p2"/>
    <w:basedOn w:val="1"/>
    <w:qFormat/>
    <w:uiPriority w:val="0"/>
    <w:pPr>
      <w:spacing w:after="0" w:line="240" w:lineRule="auto"/>
    </w:pPr>
    <w:rPr>
      <w:rFonts w:ascii="Helvetica Neue" w:hAnsi="Helvetica Neue" w:cs="Times New Roman" w:eastAsiaTheme="minorHAnsi"/>
      <w:sz w:val="18"/>
      <w:szCs w:val="18"/>
    </w:rPr>
  </w:style>
  <w:style w:type="character" w:customStyle="1" w:styleId="50">
    <w:name w:val="apple-converted-space"/>
    <w:basedOn w:val="7"/>
    <w:qFormat/>
    <w:uiPriority w:val="0"/>
  </w:style>
  <w:style w:type="character" w:customStyle="1" w:styleId="51">
    <w:name w:val="a-size-extra-large"/>
    <w:qFormat/>
    <w:uiPriority w:val="0"/>
  </w:style>
  <w:style w:type="character" w:customStyle="1" w:styleId="52">
    <w:name w:val="y2iqfc"/>
    <w:basedOn w:val="7"/>
    <w:qFormat/>
    <w:uiPriority w:val="0"/>
  </w:style>
  <w:style w:type="character" w:customStyle="1" w:styleId="53">
    <w:name w:val="jlqj4b"/>
    <w:basedOn w:val="7"/>
    <w:qFormat/>
    <w:uiPriority w:val="0"/>
  </w:style>
  <w:style w:type="character" w:customStyle="1" w:styleId="54">
    <w:name w:val="summary"/>
    <w:basedOn w:val="7"/>
    <w:qFormat/>
    <w:uiPriority w:val="0"/>
  </w:style>
  <w:style w:type="character" w:customStyle="1" w:styleId="55">
    <w:name w:val="HTML Preformatted Char"/>
    <w:basedOn w:val="7"/>
    <w:link w:val="27"/>
    <w:qFormat/>
    <w:uiPriority w:val="99"/>
    <w:rPr>
      <w:rFonts w:ascii="Courier New" w:hAnsi="Courier New" w:eastAsia="Times New Roman" w:cs="Courier New"/>
      <w:sz w:val="20"/>
      <w:szCs w:val="20"/>
    </w:rPr>
  </w:style>
  <w:style w:type="character" w:customStyle="1" w:styleId="56">
    <w:name w:val="Heading 2 Char"/>
    <w:basedOn w:val="7"/>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7">
    <w:name w:val="No Spacing"/>
    <w:qFormat/>
    <w:uiPriority w:val="1"/>
    <w:pPr>
      <w:spacing w:after="0" w:line="240" w:lineRule="auto"/>
    </w:pPr>
    <w:rPr>
      <w:rFonts w:ascii="Calibri" w:hAnsi="Calibri" w:eastAsia="Calibri" w:cs="Times New Roman"/>
      <w:sz w:val="22"/>
      <w:szCs w:val="22"/>
      <w:lang w:val="en-US" w:eastAsia="en-US" w:bidi="ar-SA"/>
    </w:rPr>
  </w:style>
  <w:style w:type="character" w:customStyle="1" w:styleId="58">
    <w:name w:val="Endnote Text Char"/>
    <w:basedOn w:val="7"/>
    <w:link w:val="19"/>
    <w:qFormat/>
    <w:uiPriority w:val="99"/>
    <w:rPr>
      <w:rFonts w:ascii="Calibri" w:hAnsi="Calibri" w:eastAsia="Calibri" w:cs="Times New Roman"/>
      <w:sz w:val="20"/>
      <w:szCs w:val="20"/>
    </w:rPr>
  </w:style>
  <w:style w:type="character" w:customStyle="1" w:styleId="59">
    <w:name w:val="citation"/>
    <w:basedOn w:val="7"/>
    <w:qFormat/>
    <w:uiPriority w:val="0"/>
  </w:style>
  <w:style w:type="character" w:customStyle="1" w:styleId="60">
    <w:name w:val="Header Char"/>
    <w:basedOn w:val="7"/>
    <w:link w:val="24"/>
    <w:qFormat/>
    <w:uiPriority w:val="99"/>
  </w:style>
  <w:style w:type="character" w:customStyle="1" w:styleId="61">
    <w:name w:val="Comment Text Char"/>
    <w:basedOn w:val="7"/>
    <w:link w:val="16"/>
    <w:semiHidden/>
    <w:qFormat/>
    <w:uiPriority w:val="99"/>
    <w:rPr>
      <w:rFonts w:ascii="Times New Roman" w:hAnsi="Times New Roman" w:cs="Arial" w:eastAsiaTheme="minorHAnsi"/>
      <w:kern w:val="28"/>
      <w:sz w:val="20"/>
      <w:szCs w:val="20"/>
      <w:u w:color="000000" w:themeColor="text1"/>
    </w:rPr>
  </w:style>
  <w:style w:type="character" w:customStyle="1" w:styleId="62">
    <w:name w:val="Comment Subject Char"/>
    <w:basedOn w:val="61"/>
    <w:link w:val="17"/>
    <w:semiHidden/>
    <w:qFormat/>
    <w:uiPriority w:val="99"/>
    <w:rPr>
      <w:rFonts w:ascii="Times New Roman" w:hAnsi="Times New Roman" w:cs="Arial" w:eastAsiaTheme="minorHAnsi"/>
      <w:b/>
      <w:bCs/>
      <w:kern w:val="28"/>
      <w:sz w:val="20"/>
      <w:szCs w:val="20"/>
      <w:u w:color="000000" w:themeColor="text1"/>
    </w:rPr>
  </w:style>
  <w:style w:type="paragraph" w:customStyle="1" w:styleId="63">
    <w:name w:val="Body 1"/>
    <w:qFormat/>
    <w:uiPriority w:val="0"/>
    <w:pPr>
      <w:spacing w:after="0" w:line="240" w:lineRule="auto"/>
      <w:outlineLvl w:val="0"/>
    </w:pPr>
    <w:rPr>
      <w:rFonts w:ascii="Times New Roman" w:hAnsi="Times New Roman" w:eastAsia="Arial Unicode MS" w:cs="Times New Roman"/>
      <w:color w:val="000000"/>
      <w:sz w:val="24"/>
      <w:szCs w:val="20"/>
      <w:u w:color="000000"/>
      <w:lang w:val="en-US" w:eastAsia="en-US" w:bidi="ar-SA"/>
    </w:rPr>
  </w:style>
  <w:style w:type="paragraph" w:customStyle="1" w:styleId="64">
    <w:name w:val="TOC Heading"/>
    <w:basedOn w:val="2"/>
    <w:next w:val="1"/>
    <w:unhideWhenUsed/>
    <w:qFormat/>
    <w:uiPriority w:val="39"/>
    <w:pPr>
      <w:spacing w:before="240" w:line="259" w:lineRule="auto"/>
      <w:outlineLvl w:val="9"/>
    </w:pPr>
    <w:rPr>
      <w:rFonts w:ascii="Cambria" w:hAnsi="Cambria" w:eastAsia="Times New Roman" w:cs="Times New Roman"/>
      <w:b w:val="0"/>
      <w:bCs w:val="0"/>
      <w:color w:val="365F91"/>
      <w:sz w:val="32"/>
      <w:szCs w:val="32"/>
    </w:rPr>
  </w:style>
  <w:style w:type="character" w:customStyle="1" w:styleId="65">
    <w:name w:val="List Paragraph Char"/>
    <w:link w:val="37"/>
    <w:qFormat/>
    <w:locked/>
    <w:uiPriority w:val="34"/>
  </w:style>
  <w:style w:type="character" w:customStyle="1" w:styleId="66">
    <w:name w:val="Body Text 3 Char"/>
    <w:basedOn w:val="7"/>
    <w:link w:val="12"/>
    <w:qFormat/>
    <w:uiPriority w:val="0"/>
    <w:rPr>
      <w:rFonts w:ascii="Times New Roman" w:hAnsi="Times New Roman" w:eastAsia="Calibri" w:cs="Times New Roman"/>
      <w:sz w:val="16"/>
      <w:szCs w:val="16"/>
    </w:rPr>
  </w:style>
  <w:style w:type="character" w:customStyle="1" w:styleId="67">
    <w:name w:val="Heading 5 Char"/>
    <w:basedOn w:val="7"/>
    <w:link w:val="6"/>
    <w:semiHidden/>
    <w:qFormat/>
    <w:uiPriority w:val="9"/>
    <w:rPr>
      <w:rFonts w:asciiTheme="majorHAnsi" w:hAnsiTheme="majorHAnsi" w:eastAsiaTheme="majorEastAsia" w:cstheme="majorBidi"/>
      <w:color w:val="376092" w:themeColor="accent1" w:themeShade="BF"/>
      <w:lang w:val="en"/>
    </w:rPr>
  </w:style>
  <w:style w:type="character" w:customStyle="1" w:styleId="68">
    <w:name w:val="time"/>
    <w:basedOn w:val="7"/>
    <w:qFormat/>
    <w:uiPriority w:val="0"/>
  </w:style>
  <w:style w:type="character" w:customStyle="1" w:styleId="69">
    <w:name w:val="text"/>
    <w:basedOn w:val="7"/>
    <w:qFormat/>
    <w:uiPriority w:val="0"/>
  </w:style>
  <w:style w:type="paragraph" w:customStyle="1" w:styleId="70">
    <w:name w:val="Normal + 14 pt"/>
    <w:basedOn w:val="1"/>
    <w:link w:val="71"/>
    <w:qFormat/>
    <w:uiPriority w:val="0"/>
    <w:pPr>
      <w:spacing w:after="0" w:line="360" w:lineRule="auto"/>
      <w:ind w:firstLine="720"/>
      <w:jc w:val="both"/>
    </w:pPr>
    <w:rPr>
      <w:rFonts w:ascii="Times New Roman" w:hAnsi="Times New Roman" w:eastAsia="Times New Roman" w:cs="Times New Roman"/>
      <w:sz w:val="28"/>
      <w:szCs w:val="28"/>
      <w:lang w:val="fr-FR" w:eastAsia="zh-CN"/>
    </w:rPr>
  </w:style>
  <w:style w:type="character" w:customStyle="1" w:styleId="71">
    <w:name w:val="Normal + 14 pt Char"/>
    <w:basedOn w:val="7"/>
    <w:link w:val="70"/>
    <w:qFormat/>
    <w:uiPriority w:val="0"/>
    <w:rPr>
      <w:rFonts w:ascii="Times New Roman" w:hAnsi="Times New Roman" w:eastAsia="Times New Roman" w:cs="Times New Roman"/>
      <w:sz w:val="28"/>
      <w:szCs w:val="28"/>
      <w:lang w:val="fr-FR" w:eastAsia="zh-CN"/>
    </w:rPr>
  </w:style>
  <w:style w:type="paragraph" w:customStyle="1" w:styleId="72">
    <w:name w:val="nova-legacy-e-list__item"/>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73">
    <w:name w:val="Body Text Indent Char"/>
    <w:basedOn w:val="7"/>
    <w:link w:val="13"/>
    <w:qFormat/>
    <w:uiPriority w:val="0"/>
  </w:style>
  <w:style w:type="character" w:customStyle="1" w:styleId="74">
    <w:name w:val="Colorful List - Accent 1 Char"/>
    <w:qFormat/>
    <w:locked/>
    <w:uiPriority w:val="34"/>
    <w:rPr>
      <w:rFonts w:ascii="Times New Roman" w:hAnsi="Times New Roman" w:eastAsia="Times New Roman"/>
      <w:sz w:val="24"/>
      <w:szCs w:val="24"/>
    </w:rPr>
  </w:style>
  <w:style w:type="character" w:customStyle="1" w:styleId="75">
    <w:name w:val="Heading 4 Char"/>
    <w:basedOn w:val="7"/>
    <w:link w:val="5"/>
    <w:qFormat/>
    <w:uiPriority w:val="0"/>
    <w:rPr>
      <w:rFonts w:ascii="Times New Roman" w:hAnsi="Times New Roman" w:eastAsia="Times New Roman" w:cs="Times New Roman"/>
      <w:b/>
      <w:bCs/>
      <w:sz w:val="24"/>
      <w:szCs w:val="24"/>
      <w:lang w:val="vi-VN" w:eastAsia="vi-VN"/>
    </w:rPr>
  </w:style>
  <w:style w:type="character" w:customStyle="1" w:styleId="76">
    <w:name w:val="Medium Grid 1 - Accent 2 Char"/>
    <w:qFormat/>
    <w:locked/>
    <w:uiPriority w:val="34"/>
    <w:rPr>
      <w:rFonts w:ascii="Times New Roman" w:hAnsi="Times New Roman" w:eastAsia="Times New Roman"/>
      <w:sz w:val="24"/>
      <w:szCs w:val="24"/>
    </w:rPr>
  </w:style>
  <w:style w:type="character" w:customStyle="1" w:styleId="77">
    <w:name w:val="st"/>
    <w:qFormat/>
    <w:uiPriority w:val="0"/>
  </w:style>
  <w:style w:type="character" w:customStyle="1" w:styleId="78">
    <w:name w:val="Body Text Indent 2 Char"/>
    <w:basedOn w:val="7"/>
    <w:link w:val="14"/>
    <w:qFormat/>
    <w:uiPriority w:val="0"/>
    <w:rPr>
      <w:rFonts w:ascii=".VnTime" w:hAnsi=".VnTime" w:eastAsia="Times New Roman" w:cs="Times New Roman"/>
      <w:sz w:val="32"/>
      <w:szCs w:val="24"/>
    </w:rPr>
  </w:style>
  <w:style w:type="character" w:customStyle="1" w:styleId="79">
    <w:name w:val="Footnote Text Char1"/>
    <w:basedOn w:val="7"/>
    <w:semiHidden/>
    <w:qFormat/>
    <w:uiPriority w:val="99"/>
    <w:rPr>
      <w:rFonts w:asciiTheme="minorHAnsi" w:hAnsiTheme="minorHAnsi"/>
      <w:sz w:val="20"/>
      <w:szCs w:val="20"/>
      <w:lang w:val="en-GB"/>
    </w:rPr>
  </w:style>
  <w:style w:type="character" w:customStyle="1" w:styleId="80">
    <w:name w:val="tocnumber"/>
    <w:basedOn w:val="7"/>
    <w:qFormat/>
    <w:uiPriority w:val="0"/>
  </w:style>
  <w:style w:type="character" w:customStyle="1" w:styleId="81">
    <w:name w:val="toctext"/>
    <w:basedOn w:val="7"/>
    <w:qFormat/>
    <w:uiPriority w:val="0"/>
  </w:style>
  <w:style w:type="character" w:customStyle="1" w:styleId="82">
    <w:name w:val="mw-headline"/>
    <w:basedOn w:val="7"/>
    <w:qFormat/>
    <w:uiPriority w:val="0"/>
  </w:style>
  <w:style w:type="character" w:customStyle="1" w:styleId="83">
    <w:name w:val="reference-text"/>
    <w:basedOn w:val="7"/>
    <w:qFormat/>
    <w:uiPriority w:val="0"/>
  </w:style>
  <w:style w:type="character" w:customStyle="1" w:styleId="84">
    <w:name w:val="collapsebutton"/>
    <w:basedOn w:val="7"/>
    <w:qFormat/>
    <w:uiPriority w:val="0"/>
  </w:style>
  <w:style w:type="paragraph" w:customStyle="1" w:styleId="85">
    <w:name w:val="HTML Top of Form"/>
    <w:basedOn w:val="1"/>
    <w:next w:val="1"/>
    <w:link w:val="86"/>
    <w:qFormat/>
    <w:uiPriority w:val="0"/>
    <w:pPr>
      <w:pBdr>
        <w:bottom w:val="single" w:color="auto" w:sz="6" w:space="1"/>
      </w:pBdr>
      <w:spacing w:after="0" w:line="240" w:lineRule="auto"/>
      <w:jc w:val="center"/>
    </w:pPr>
    <w:rPr>
      <w:rFonts w:ascii="Arial" w:hAnsi="Arial" w:eastAsia="Times New Roman" w:cs="Arial"/>
      <w:vanish/>
      <w:sz w:val="16"/>
      <w:szCs w:val="16"/>
    </w:rPr>
  </w:style>
  <w:style w:type="character" w:customStyle="1" w:styleId="86">
    <w:name w:val="z-Top of Form Char"/>
    <w:basedOn w:val="7"/>
    <w:link w:val="85"/>
    <w:qFormat/>
    <w:uiPriority w:val="0"/>
    <w:rPr>
      <w:rFonts w:ascii="Arial" w:hAnsi="Arial" w:eastAsia="Times New Roman" w:cs="Arial"/>
      <w:vanish/>
      <w:sz w:val="16"/>
      <w:szCs w:val="16"/>
    </w:rPr>
  </w:style>
  <w:style w:type="paragraph" w:customStyle="1" w:styleId="87">
    <w:name w:val="HTML Bottom of Form"/>
    <w:basedOn w:val="1"/>
    <w:next w:val="1"/>
    <w:link w:val="88"/>
    <w:qFormat/>
    <w:uiPriority w:val="0"/>
    <w:pPr>
      <w:pBdr>
        <w:top w:val="single" w:color="auto" w:sz="6" w:space="1"/>
      </w:pBdr>
      <w:spacing w:after="0" w:line="240" w:lineRule="auto"/>
      <w:jc w:val="center"/>
    </w:pPr>
    <w:rPr>
      <w:rFonts w:ascii="Arial" w:hAnsi="Arial" w:eastAsia="Times New Roman" w:cs="Arial"/>
      <w:vanish/>
      <w:sz w:val="16"/>
      <w:szCs w:val="16"/>
    </w:rPr>
  </w:style>
  <w:style w:type="character" w:customStyle="1" w:styleId="88">
    <w:name w:val="z-Bottom of Form Char"/>
    <w:basedOn w:val="7"/>
    <w:link w:val="87"/>
    <w:qFormat/>
    <w:uiPriority w:val="0"/>
    <w:rPr>
      <w:rFonts w:ascii="Arial" w:hAnsi="Arial" w:eastAsia="Times New Roman" w:cs="Arial"/>
      <w:vanish/>
      <w:sz w:val="16"/>
      <w:szCs w:val="16"/>
    </w:rPr>
  </w:style>
  <w:style w:type="character" w:customStyle="1" w:styleId="89">
    <w:name w:val="uls-settings-trigger"/>
    <w:basedOn w:val="7"/>
    <w:qFormat/>
    <w:uiPriority w:val="0"/>
  </w:style>
  <w:style w:type="character" w:customStyle="1" w:styleId="90">
    <w:name w:val="wb-langlinks-edit wb-langlinks-link"/>
    <w:basedOn w:val="7"/>
    <w:qFormat/>
    <w:uiPriority w:val="0"/>
  </w:style>
  <w:style w:type="character" w:customStyle="1" w:styleId="91">
    <w:name w:val="Body Text 2 Char"/>
    <w:basedOn w:val="7"/>
    <w:link w:val="11"/>
    <w:qFormat/>
    <w:uiPriority w:val="0"/>
    <w:rPr>
      <w:rFonts w:ascii="Times New Roman" w:hAnsi="Times New Roman" w:eastAsia="Times New Roman" w:cs="Times New Roman"/>
      <w:sz w:val="24"/>
      <w:szCs w:val="24"/>
    </w:rPr>
  </w:style>
  <w:style w:type="paragraph" w:customStyle="1" w:styleId="92">
    <w:name w:val="yiv7365927093msonormal"/>
    <w:basedOn w:val="1"/>
    <w:qFormat/>
    <w:uiPriority w:val="0"/>
    <w:pPr>
      <w:spacing w:before="100" w:beforeAutospacing="1" w:after="100" w:afterAutospacing="1" w:line="240" w:lineRule="auto"/>
      <w:jc w:val="both"/>
    </w:pPr>
    <w:rPr>
      <w:rFonts w:ascii="Times New Roman" w:hAnsi="Times New Roman" w:eastAsia="Times New Roman" w:cs="Times New Roman"/>
      <w:sz w:val="24"/>
      <w:szCs w:val="24"/>
    </w:rPr>
  </w:style>
  <w:style w:type="paragraph" w:customStyle="1" w:styleId="93">
    <w:name w:val="cthich"/>
    <w:basedOn w:val="94"/>
    <w:qFormat/>
    <w:uiPriority w:val="0"/>
    <w:pPr>
      <w:spacing w:line="200" w:lineRule="atLeast"/>
    </w:pPr>
    <w:rPr>
      <w:rFonts w:ascii="VNcentury Gothic" w:hAnsi="VNcentury Gothic" w:cs="VNcentury Gothic"/>
      <w:color w:val="auto"/>
      <w:sz w:val="16"/>
      <w:szCs w:val="16"/>
    </w:rPr>
  </w:style>
  <w:style w:type="paragraph" w:customStyle="1" w:styleId="94">
    <w:name w:val="Body Text1"/>
    <w:qFormat/>
    <w:uiPriority w:val="0"/>
    <w:pPr>
      <w:autoSpaceDE w:val="0"/>
      <w:autoSpaceDN w:val="0"/>
      <w:adjustRightInd w:val="0"/>
      <w:spacing w:before="23" w:after="23" w:line="260" w:lineRule="atLeast"/>
      <w:ind w:firstLine="283"/>
      <w:jc w:val="both"/>
    </w:pPr>
    <w:rPr>
      <w:rFonts w:ascii="VNtimes new roman" w:hAnsi="VNtimes new roman" w:eastAsia="Times New Roman" w:cs="VNtimes new roman"/>
      <w:color w:val="000000"/>
      <w:sz w:val="22"/>
      <w:szCs w:val="22"/>
      <w:lang w:val="en-US" w:eastAsia="en-US" w:bidi="ar-SA"/>
    </w:rPr>
  </w:style>
  <w:style w:type="paragraph" w:customStyle="1" w:styleId="95">
    <w:name w:val="tg"/>
    <w:basedOn w:val="94"/>
    <w:qFormat/>
    <w:uiPriority w:val="0"/>
    <w:pPr>
      <w:spacing w:line="280" w:lineRule="atLeast"/>
      <w:ind w:firstLine="0"/>
    </w:pPr>
    <w:rPr>
      <w:rFonts w:ascii="VNnew Century Schoolbook" w:hAnsi="VNnew Century Schoolbook" w:cs="VNnew Century Schoolbook"/>
      <w:color w:val="auto"/>
      <w:sz w:val="20"/>
      <w:szCs w:val="20"/>
    </w:rPr>
  </w:style>
  <w:style w:type="paragraph" w:customStyle="1" w:styleId="96">
    <w:name w:val="tit"/>
    <w:basedOn w:val="94"/>
    <w:qFormat/>
    <w:uiPriority w:val="0"/>
    <w:pPr>
      <w:spacing w:line="360" w:lineRule="atLeast"/>
      <w:ind w:firstLine="0"/>
    </w:pPr>
    <w:rPr>
      <w:rFonts w:ascii="VNhelvetica" w:hAnsi="VNhelvetica" w:cs="VNhelvetica"/>
      <w:color w:val="auto"/>
      <w:sz w:val="26"/>
      <w:szCs w:val="26"/>
    </w:rPr>
  </w:style>
  <w:style w:type="character" w:customStyle="1" w:styleId="97">
    <w:name w:val="fontstyle01"/>
    <w:basedOn w:val="7"/>
    <w:qFormat/>
    <w:uiPriority w:val="0"/>
    <w:rPr>
      <w:rFonts w:hint="default" w:ascii="Times New Roman" w:hAnsi="Times New Roman" w:cs="Times New Roman"/>
      <w:color w:val="000000"/>
      <w:sz w:val="28"/>
      <w:szCs w:val="28"/>
    </w:rPr>
  </w:style>
  <w:style w:type="character" w:customStyle="1" w:styleId="98">
    <w:name w:val="fontstyle21"/>
    <w:basedOn w:val="7"/>
    <w:qFormat/>
    <w:uiPriority w:val="0"/>
    <w:rPr>
      <w:rFonts w:hint="default" w:ascii="Times New Roman" w:hAnsi="Times New Roman" w:cs="Times New Roman"/>
      <w:i/>
      <w:iCs/>
      <w:color w:val="000000"/>
      <w:sz w:val="28"/>
      <w:szCs w:val="28"/>
    </w:rPr>
  </w:style>
  <w:style w:type="character" w:customStyle="1" w:styleId="99">
    <w:name w:val="Unresolved Mention"/>
    <w:basedOn w:val="7"/>
    <w:semiHidden/>
    <w:unhideWhenUsed/>
    <w:qFormat/>
    <w:uiPriority w:val="99"/>
    <w:rPr>
      <w:color w:val="605E5C"/>
      <w:shd w:val="clear" w:color="auto" w:fill="E1DFDD"/>
    </w:rPr>
  </w:style>
  <w:style w:type="paragraph" w:customStyle="1" w:styleId="100">
    <w:name w:val="Revision"/>
    <w:hidden/>
    <w:semiHidden/>
    <w:qFormat/>
    <w:uiPriority w:val="99"/>
    <w:pPr>
      <w:spacing w:after="0" w:line="240"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75B9C-CEB5-441C-905F-DA434FF79A1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605</Words>
  <Characters>2169</Characters>
  <Lines>8194</Lines>
  <Paragraphs>2307</Paragraphs>
  <TotalTime>0</TotalTime>
  <ScaleCrop>false</ScaleCrop>
  <LinksUpToDate>false</LinksUpToDate>
  <CharactersWithSpaces>2765</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2024-05-06T00:09:00Z</dcterms:created>
  <dc:creator>MayTinhDucDung</dc:creator>
  <cp:lastModifiedBy>AD</cp:lastModifiedBy>
  <cp:lastPrinted>2024-05-06T00:10:00Z</cp:lastPrinted>
  <dcterms:modified xsi:type="dcterms:W3CDTF">2026-07-03T02:31:27Z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eyJoZGlkIjoiOTc4NjQ0N2ZlN2IwMTBkZjUzMGQ0MGExNTY5YjBmMzAifQ==</vt:lpwstr>
  </property>
  <property fmtid="{D5CDD505-2E9C-101B-9397-08002B2CF9AE}" pid="3" name="KSOProductBuildVer">
    <vt:lpwstr>1033-12.1.0.26880</vt:lpwstr>
  </property>
  <property fmtid="{D5CDD505-2E9C-101B-9397-08002B2CF9AE}" pid="4" name="ICV">
    <vt:lpwstr>923CAE9C7FC64B26BD7722CCA51D74F7_12</vt:lpwstr>
  </property>
</Properties>
</file>